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Постановление Главного государственного санитарного врача РФ от 23 июля 2008 г. N 45 “Об утверждении СанПиН 2.4.5.2409-08” с изменениями и дополнениями от: 25 марта 2019 г.</w:t>
      </w:r>
    </w:p>
    <w:p w:rsidR="002C1E2F" w:rsidRPr="002C1E2F" w:rsidRDefault="002C1E2F" w:rsidP="002C1E2F">
      <w:pPr>
        <w:shd w:val="clear" w:color="auto" w:fill="FAFAFA"/>
        <w:spacing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Содержание</w:t>
      </w:r>
      <w:r w:rsidRPr="002C1E2F">
        <w:rPr>
          <w:rFonts w:ascii="Arial" w:eastAsia="Times New Roman" w:hAnsi="Arial" w:cs="Arial"/>
          <w:color w:val="333333"/>
          <w:sz w:val="24"/>
          <w:szCs w:val="24"/>
          <w:lang w:eastAsia="ru-RU"/>
        </w:rPr>
        <w:t> </w:t>
      </w:r>
      <w:r w:rsidRPr="002C1E2F">
        <w:rPr>
          <w:rFonts w:ascii="Arial" w:eastAsia="Times New Roman" w:hAnsi="Arial" w:cs="Arial"/>
          <w:color w:val="333333"/>
          <w:sz w:val="19"/>
          <w:szCs w:val="19"/>
          <w:lang w:eastAsia="ru-RU"/>
        </w:rPr>
        <w:t> </w:t>
      </w:r>
      <w:hyperlink r:id="rId5" w:history="1">
        <w:r w:rsidRPr="002C1E2F">
          <w:rPr>
            <w:rFonts w:ascii="Arial" w:eastAsia="Times New Roman" w:hAnsi="Arial" w:cs="Arial"/>
            <w:color w:val="3175E4"/>
            <w:sz w:val="19"/>
            <w:szCs w:val="19"/>
            <w:u w:val="single"/>
            <w:lang w:eastAsia="ru-RU"/>
          </w:rPr>
          <w:t>показать</w:t>
        </w:r>
      </w:hyperlink>
      <w:r w:rsidRPr="002C1E2F">
        <w:rPr>
          <w:rFonts w:ascii="Arial" w:eastAsia="Times New Roman" w:hAnsi="Arial" w:cs="Arial"/>
          <w:color w:val="333333"/>
          <w:sz w:val="19"/>
          <w:szCs w:val="19"/>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1), ст. 1; 2003, N 2, ст. 167; N 27 (ч. 1), ст. 2700; 2004, N 35, ст. 3607; 2005, N 19, ст. 1752; 2006, N 1, ст. 10; 2006, N 52 (ч. 1), ст. 5498; 2007, N 1 (ч. 1), ст. 21; 2007, N 1 (ч. 1), ст. 29; 2007, N 27, ст. 3213; 2007, N 46, ст. 5554; 2007, N 49, ст. 6070; 2008, N 24, ст. 2801; Российская газета, 2008, N 153)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2004, N 47, ст. 4666; 2005, N 39, ст. 3953) постановляю:</w:t>
      </w:r>
    </w:p>
    <w:p w:rsidR="002C1E2F" w:rsidRPr="002C1E2F" w:rsidRDefault="002C1E2F" w:rsidP="002C1E2F">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Утвердить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w:t>
      </w:r>
    </w:p>
    <w:p w:rsidR="002C1E2F" w:rsidRPr="002C1E2F" w:rsidRDefault="002C1E2F" w:rsidP="002C1E2F">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Признать утратившими силу:</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пункты 2.3.25., 2.3.26., 2.12. санитарно-эпидемиологических правил и нормативов СанПиН 2.4.2.1178-02 “Гигиенические требования к условиям обучения в общеобразовательных учреждениях”,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 (зарегистрировано в Минюсте России 05.12.2002, регистрационный N 3997);</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пункты 2.2.5., 2.7., приложения 4, 5, 6 и 7 санитарно-эпидемиологических правил и нормативов СанПиН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 (зарегистрировано в Минюсте России 11.02.2003, регистрационный N 4204) (с изменениями).</w:t>
      </w:r>
    </w:p>
    <w:p w:rsidR="002C1E2F" w:rsidRPr="002C1E2F" w:rsidRDefault="002C1E2F" w:rsidP="002C1E2F">
      <w:pPr>
        <w:numPr>
          <w:ilvl w:val="0"/>
          <w:numId w:val="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Ввести в действие указанные санитарные правила с 1 октября 2008 г.</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Информация об изменениях:</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Постановление дополнено пунктом 4 с 20 апреля 2019 г. – Постановление Главного государственного санитарного врача России от 25 марта 2019 г. N 6</w:t>
      </w:r>
    </w:p>
    <w:p w:rsidR="002C1E2F" w:rsidRPr="002C1E2F" w:rsidRDefault="002C1E2F" w:rsidP="002C1E2F">
      <w:pPr>
        <w:numPr>
          <w:ilvl w:val="0"/>
          <w:numId w:val="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Установить срок действия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до 01.10.2023.</w:t>
      </w:r>
    </w:p>
    <w:p w:rsidR="002C1E2F" w:rsidRPr="002C1E2F" w:rsidRDefault="002C1E2F" w:rsidP="002C1E2F">
      <w:pPr>
        <w:shd w:val="clear" w:color="auto" w:fill="FFFFFF"/>
        <w:spacing w:before="100" w:beforeAutospacing="1" w:after="100" w:afterAutospacing="1" w:line="240" w:lineRule="auto"/>
        <w:jc w:val="right"/>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Г. Онищенко</w:t>
      </w:r>
    </w:p>
    <w:p w:rsidR="002C1E2F" w:rsidRPr="002C1E2F" w:rsidRDefault="002C1E2F" w:rsidP="002C1E2F">
      <w:pPr>
        <w:shd w:val="clear" w:color="auto" w:fill="FFFFFF"/>
        <w:spacing w:before="100" w:beforeAutospacing="1" w:after="100" w:afterAutospacing="1" w:line="240" w:lineRule="auto"/>
        <w:jc w:val="center"/>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Зарегистрировано в Минюсте РФ 7 августа 2008 г.</w:t>
      </w:r>
    </w:p>
    <w:p w:rsidR="002C1E2F" w:rsidRPr="002C1E2F" w:rsidRDefault="002C1E2F" w:rsidP="002C1E2F">
      <w:pPr>
        <w:shd w:val="clear" w:color="auto" w:fill="FFFFFF"/>
        <w:spacing w:before="100" w:beforeAutospacing="1" w:after="100" w:afterAutospacing="1" w:line="240" w:lineRule="auto"/>
        <w:jc w:val="center"/>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Регистрационный N 12085</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jc w:val="center"/>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ГАРАНТ:</w:t>
      </w:r>
    </w:p>
    <w:p w:rsidR="002C1E2F" w:rsidRPr="002C1E2F" w:rsidRDefault="002C1E2F" w:rsidP="002C1E2F">
      <w:pPr>
        <w:shd w:val="clear" w:color="auto" w:fill="FFFFFF"/>
        <w:spacing w:before="100" w:beforeAutospacing="1" w:after="100" w:afterAutospacing="1" w:line="240" w:lineRule="auto"/>
        <w:jc w:val="center"/>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Настоящие СанПиН вводятся в действие с 1 октября 2008 г. и действуют до 1 октября 2023 г.</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jc w:val="right"/>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Приложение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jc w:val="center"/>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Санитарно-эпидемиологические правила и нормативы СанПиН 2.4.5.2409-08</w:t>
      </w:r>
    </w:p>
    <w:p w:rsidR="002C1E2F" w:rsidRPr="002C1E2F" w:rsidRDefault="002C1E2F" w:rsidP="002C1E2F">
      <w:pPr>
        <w:shd w:val="clear" w:color="auto" w:fill="FFFFFF"/>
        <w:spacing w:before="100" w:beforeAutospacing="1" w:after="100" w:afterAutospacing="1" w:line="240" w:lineRule="auto"/>
        <w:jc w:val="center"/>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 постановлением Главного государственного санитарного врача РФ от 23 июля 2008 г. N 45).</w:t>
      </w:r>
    </w:p>
    <w:p w:rsidR="002C1E2F" w:rsidRPr="002C1E2F" w:rsidRDefault="002C1E2F" w:rsidP="002C1E2F">
      <w:pPr>
        <w:shd w:val="clear" w:color="auto" w:fill="FFFFFF"/>
        <w:spacing w:before="100" w:beforeAutospacing="1" w:after="100" w:afterAutospacing="1" w:line="240" w:lineRule="auto"/>
        <w:jc w:val="center"/>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С изменениями и дополнениями от: 25 марта 2019 г.</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I. Общие положения и область применения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1.1. Настоящие санитарно-эпидемиологические правила и нормативы (далее – санитарные правила) разработаны в соответствии с Федеральным законом от 30.03.1999 г. N 52-ФЗ “О санитарно-эпидемиологическом благополучии населения” (Собрание законодательства Российской Федерации, 1999, N 14, ст. 1650; 2002, N 1 (ч. 1), ст. 1; 2003, N 2, ст. 167; N 27 (ч. 1), ст. 2700; 2004, N 35, ст. 3607; 2005, N 19, ст. 1752; 2006, N 1, ст. 10; 2006, N 52 (ч. 1), ст. 5498; 2007, N 1 (ч. 1), ст. 21; 2007, N 1 (ч. 1), ст. 29; 2007, N 27, ст. 3213; 2007, N 46, ст. 5554; 2007, N 49, ст. 6070; 2008, N 24, ст. 2801; Российская газета, 2008, N 153), направлены </w:t>
      </w:r>
      <w:r w:rsidRPr="002C1E2F">
        <w:rPr>
          <w:rFonts w:ascii="Arial" w:eastAsia="Times New Roman" w:hAnsi="Arial" w:cs="Arial"/>
          <w:color w:val="333333"/>
          <w:sz w:val="24"/>
          <w:szCs w:val="24"/>
          <w:lang w:eastAsia="ru-RU"/>
        </w:rPr>
        <w:lastRenderedPageBreak/>
        <w:t>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обучающихся.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1.6.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w:t>
      </w:r>
      <w:proofErr w:type="gramStart"/>
      <w:r w:rsidRPr="002C1E2F">
        <w:rPr>
          <w:rFonts w:ascii="Arial" w:eastAsia="Times New Roman" w:hAnsi="Arial" w:cs="Arial"/>
          <w:color w:val="333333"/>
          <w:sz w:val="24"/>
          <w:szCs w:val="24"/>
          <w:lang w:eastAsia="ru-RU"/>
        </w:rPr>
        <w:t>булочных изделий</w:t>
      </w:r>
      <w:proofErr w:type="gramEnd"/>
      <w:r w:rsidRPr="002C1E2F">
        <w:rPr>
          <w:rFonts w:ascii="Arial" w:eastAsia="Times New Roman" w:hAnsi="Arial" w:cs="Arial"/>
          <w:color w:val="333333"/>
          <w:sz w:val="24"/>
          <w:szCs w:val="24"/>
          <w:lang w:eastAsia="ru-RU"/>
        </w:rPr>
        <w:t xml:space="preserve"> и их реализации.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2.2. Организациями общественного питания образовательных учреждений для обслуживания обучающихся, могут быть:</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 </w:t>
      </w:r>
      <w:proofErr w:type="spellStart"/>
      <w:r w:rsidRPr="002C1E2F">
        <w:rPr>
          <w:rFonts w:ascii="Arial" w:eastAsia="Times New Roman" w:hAnsi="Arial" w:cs="Arial"/>
          <w:color w:val="333333"/>
          <w:sz w:val="24"/>
          <w:szCs w:val="24"/>
          <w:lang w:eastAsia="ru-RU"/>
        </w:rPr>
        <w:t>доготовочные</w:t>
      </w:r>
      <w:proofErr w:type="spellEnd"/>
      <w:r w:rsidRPr="002C1E2F">
        <w:rPr>
          <w:rFonts w:ascii="Arial" w:eastAsia="Times New Roman" w:hAnsi="Arial" w:cs="Arial"/>
          <w:color w:val="333333"/>
          <w:sz w:val="24"/>
          <w:szCs w:val="24"/>
          <w:lang w:eastAsia="ru-RU"/>
        </w:rPr>
        <w:t xml:space="preserve"> организации общественного питания, на которых осуществляется приготовление блюд и кулинарных изделий из полуфабрикатов и их реализация;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буфеты – раздаточные, осуществляющие реализацию готовых блюд, кулинарных, мучных кондитерских и булочных изделий.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ее реализацию.</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2.4.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2.8. Для обеспечения посадки всех обучающихся в обеденном зале в течение не более чем в 3 перемены, а для учреждений </w:t>
      </w:r>
      <w:proofErr w:type="spellStart"/>
      <w:r w:rsidRPr="002C1E2F">
        <w:rPr>
          <w:rFonts w:ascii="Arial" w:eastAsia="Times New Roman" w:hAnsi="Arial" w:cs="Arial"/>
          <w:color w:val="333333"/>
          <w:sz w:val="24"/>
          <w:szCs w:val="24"/>
          <w:lang w:eastAsia="ru-RU"/>
        </w:rPr>
        <w:t>интернатного</w:t>
      </w:r>
      <w:proofErr w:type="spellEnd"/>
      <w:r w:rsidRPr="002C1E2F">
        <w:rPr>
          <w:rFonts w:ascii="Arial" w:eastAsia="Times New Roman" w:hAnsi="Arial" w:cs="Arial"/>
          <w:color w:val="333333"/>
          <w:sz w:val="24"/>
          <w:szCs w:val="24"/>
          <w:lang w:eastAsia="ru-RU"/>
        </w:rPr>
        <w:t xml:space="preserve"> типа – не более чем в 2 перемены, раздельно по классам, площадь обеденного зала рекомендуется принимать из расчета не менее 0,7 кв. м. на одно посадочное место.</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размещение на первом этаже складских помещений для пищевых продуктов, производственных и административно-бытовых помещений;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два помещения овощного цеха (для первичной и вторичной обработки овощей) в составе производственных помещений;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навесы над входами и загрузочными платформами;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воздушно-тепловые завесы над проемами дверей;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количество посадочных мест в обеденном зале из расчета посадки всех обучающихся образовательного учреждения не более чем в две перемены.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III. Требования к санитарно-техническому обеспечению организаций общественного питания образовательных учреждений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3.2. Холодная и горячая вода, используемая в технологических процессах обработки пищевых продуктов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3.4. При обеденном зале столовой устанавливают умывальники из расчета 1 кран на 20 посадочных мест. Рядом с умывальниками следует предусмотреть установку </w:t>
      </w:r>
      <w:proofErr w:type="spellStart"/>
      <w:r w:rsidRPr="002C1E2F">
        <w:rPr>
          <w:rFonts w:ascii="Arial" w:eastAsia="Times New Roman" w:hAnsi="Arial" w:cs="Arial"/>
          <w:color w:val="333333"/>
          <w:sz w:val="24"/>
          <w:szCs w:val="24"/>
          <w:lang w:eastAsia="ru-RU"/>
        </w:rPr>
        <w:t>электрополотенца</w:t>
      </w:r>
      <w:proofErr w:type="spellEnd"/>
      <w:r w:rsidRPr="002C1E2F">
        <w:rPr>
          <w:rFonts w:ascii="Arial" w:eastAsia="Times New Roman" w:hAnsi="Arial" w:cs="Arial"/>
          <w:color w:val="333333"/>
          <w:sz w:val="24"/>
          <w:szCs w:val="24"/>
          <w:lang w:eastAsia="ru-RU"/>
        </w:rPr>
        <w:t xml:space="preserve"> (не менее 2-х) и (или) одноразовые полотенца.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w:t>
      </w:r>
      <w:proofErr w:type="spellStart"/>
      <w:r w:rsidRPr="002C1E2F">
        <w:rPr>
          <w:rFonts w:ascii="Arial" w:eastAsia="Times New Roman" w:hAnsi="Arial" w:cs="Arial"/>
          <w:color w:val="333333"/>
          <w:sz w:val="24"/>
          <w:szCs w:val="24"/>
          <w:lang w:eastAsia="ru-RU"/>
        </w:rPr>
        <w:t>росто</w:t>
      </w:r>
      <w:proofErr w:type="spellEnd"/>
      <w:r w:rsidRPr="002C1E2F">
        <w:rPr>
          <w:rFonts w:ascii="Arial" w:eastAsia="Times New Roman" w:hAnsi="Arial" w:cs="Arial"/>
          <w:color w:val="333333"/>
          <w:sz w:val="24"/>
          <w:szCs w:val="24"/>
          <w:lang w:eastAsia="ru-RU"/>
        </w:rPr>
        <w:t>-возрастных особенностей обучающихся, на высоте 0,5 м от пола до борта раковины для обучающихся 1 – 4 классов и на высоте 0,7-0,8 м от пола до борта раковины для обучающихся 5 – 11 классов.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3.5. При отсутствии централизованных систем водоснабжения оборудуется внутренний водопровод с водозабором из артезианской скважины, колодцев, </w:t>
      </w:r>
      <w:proofErr w:type="spellStart"/>
      <w:r w:rsidRPr="002C1E2F">
        <w:rPr>
          <w:rFonts w:ascii="Arial" w:eastAsia="Times New Roman" w:hAnsi="Arial" w:cs="Arial"/>
          <w:color w:val="333333"/>
          <w:sz w:val="24"/>
          <w:szCs w:val="24"/>
          <w:lang w:eastAsia="ru-RU"/>
        </w:rPr>
        <w:t>коптажей</w:t>
      </w:r>
      <w:proofErr w:type="spellEnd"/>
      <w:r w:rsidRPr="002C1E2F">
        <w:rPr>
          <w:rFonts w:ascii="Arial" w:eastAsia="Times New Roman" w:hAnsi="Arial" w:cs="Arial"/>
          <w:color w:val="333333"/>
          <w:sz w:val="24"/>
          <w:szCs w:val="24"/>
          <w:lang w:eastAsia="ru-RU"/>
        </w:rPr>
        <w:t>.</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w:t>
      </w:r>
      <w:r w:rsidRPr="002C1E2F">
        <w:rPr>
          <w:rFonts w:ascii="Arial" w:eastAsia="Times New Roman" w:hAnsi="Arial" w:cs="Arial"/>
          <w:color w:val="333333"/>
          <w:sz w:val="24"/>
          <w:szCs w:val="24"/>
          <w:lang w:eastAsia="ru-RU"/>
        </w:rPr>
        <w:lastRenderedPageBreak/>
        <w:t>осуществлять государственный контроль (надзор) в сфере обеспечения санитарно-эпидемиологического благополучия населения.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3.7. Для искусственного освещения применяют светильники во </w:t>
      </w:r>
      <w:proofErr w:type="spellStart"/>
      <w:r w:rsidRPr="002C1E2F">
        <w:rPr>
          <w:rFonts w:ascii="Arial" w:eastAsia="Times New Roman" w:hAnsi="Arial" w:cs="Arial"/>
          <w:color w:val="333333"/>
          <w:sz w:val="24"/>
          <w:szCs w:val="24"/>
          <w:lang w:eastAsia="ru-RU"/>
        </w:rPr>
        <w:t>влагопылезащитном</w:t>
      </w:r>
      <w:proofErr w:type="spellEnd"/>
      <w:r w:rsidRPr="002C1E2F">
        <w:rPr>
          <w:rFonts w:ascii="Arial" w:eastAsia="Times New Roman" w:hAnsi="Arial" w:cs="Arial"/>
          <w:color w:val="333333"/>
          <w:sz w:val="24"/>
          <w:szCs w:val="24"/>
          <w:lang w:eastAsia="ru-RU"/>
        </w:rPr>
        <w:t xml:space="preserve"> исполнении. Светильники не размещают над плитами, технологическим оборудованием, разделочными столами.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IV. Требования к оборудованию, инвентарю, посуде и таре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4.2. При оснащении производственных помещений следует отдавать предпочтение современному холодильному и технологическому оборудованию.</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4.3. Все установленное в производственных помещениях технологическое и холодильное оборудование должно находиться в исправном состоянии.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4.8.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материалов.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холодильное оборудование с маркировкой: “гастрономия”, “молочные продукты”, “мясо, птица”, “рыба”, “фрукты, овощи”, “яйцо” и т.п.;</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“X” – хлеб и т.п.;</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разделочный инвентарь (разделочные доски и ножи) с маркировкой: “СМ”, “СК”, “СР”, “СО”, “ВМ”, “ВР”, “ВК” – вареные куры, “ВО”, “Г”, “З”, “X”, “сельдь”;</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кухонная посуда с маркировкой: “I блюдо”, “II блюдо”, “III блюдо”, “молоко”, “СО” “СМ”, “СК”, “ВО”, “СР”, “крупы”, “сахар”, “масло”, “сметана”, “фрукты”, “яйцо чистое”, “гарниры”, “X”, “З”, “Г” и т.п.</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 xml:space="preserve">4.11. Для </w:t>
      </w:r>
      <w:proofErr w:type="spellStart"/>
      <w:r w:rsidRPr="002C1E2F">
        <w:rPr>
          <w:rFonts w:ascii="Arial" w:eastAsia="Times New Roman" w:hAnsi="Arial" w:cs="Arial"/>
          <w:color w:val="333333"/>
          <w:sz w:val="24"/>
          <w:szCs w:val="24"/>
          <w:lang w:eastAsia="ru-RU"/>
        </w:rPr>
        <w:t>порционирования</w:t>
      </w:r>
      <w:proofErr w:type="spellEnd"/>
      <w:r w:rsidRPr="002C1E2F">
        <w:rPr>
          <w:rFonts w:ascii="Arial" w:eastAsia="Times New Roman" w:hAnsi="Arial" w:cs="Arial"/>
          <w:color w:val="333333"/>
          <w:sz w:val="24"/>
          <w:szCs w:val="24"/>
          <w:lang w:eastAsia="ru-RU"/>
        </w:rPr>
        <w:t xml:space="preserve"> блюд используют инвентарь с мерной меткой объема в литрах и миллилитрах.</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инвентаря с трещинами и механическими повреждениями.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разрешенным для контакта с пищевыми продуктами.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V. Требования к санитарному состоянию и содержанию помещений и мытью посуды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5.4. Мытье кухонной посуды должно быть предусмотрено отдельно от столовой посуды.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5.5.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Для дозирования моющих и обеззараживающих средств используют мерные емкости.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5.8. При мытье кухонной посуды в двухсекционных ваннах должен соблюдаться следующий порядок:</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механическое удаление остатков пищи;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мытье щетками в воде при температуре не ниже 45°С и с добавлением моющих средств;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ополаскивание горячей проточной водой с температурой не ниже 65°С;</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просушивание в опрокинутом виде на решетчатых полках и стеллажах.</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5.9. Мытье столовой посуды на специализированных моечных машинах проводят в соответствии с инструкциями по их эксплуатации.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5.10. При мытье столовой посуды ручным способом в </w:t>
      </w:r>
      <w:proofErr w:type="spellStart"/>
      <w:r w:rsidRPr="002C1E2F">
        <w:rPr>
          <w:rFonts w:ascii="Arial" w:eastAsia="Times New Roman" w:hAnsi="Arial" w:cs="Arial"/>
          <w:color w:val="333333"/>
          <w:sz w:val="24"/>
          <w:szCs w:val="24"/>
          <w:lang w:eastAsia="ru-RU"/>
        </w:rPr>
        <w:t>трехсекционных</w:t>
      </w:r>
      <w:proofErr w:type="spellEnd"/>
      <w:r w:rsidRPr="002C1E2F">
        <w:rPr>
          <w:rFonts w:ascii="Arial" w:eastAsia="Times New Roman" w:hAnsi="Arial" w:cs="Arial"/>
          <w:color w:val="333333"/>
          <w:sz w:val="24"/>
          <w:szCs w:val="24"/>
          <w:lang w:eastAsia="ru-RU"/>
        </w:rPr>
        <w:t xml:space="preserve"> ваннах должен соблюдаться следующий порядок:</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механическое удаление остатков пищи;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мытье в воде с добавлением моющих средств в первой секции ванны при температуре не ниже 45°С;</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мытье во второй секции ванны в воде с температурой не ниже 45°С и добавлением моющих средств в количестве в 2 раза меньше, чем в первой секции ванны;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просушивание посуды на решетках, полках, стеллажах (на ребре).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5.11. Чашки, стаканы, бокалы промывают в первой ванне горячей водой при температуре не ниже 45°С с применением моющих средств; во второй ванне </w:t>
      </w:r>
      <w:r w:rsidRPr="002C1E2F">
        <w:rPr>
          <w:rFonts w:ascii="Arial" w:eastAsia="Times New Roman" w:hAnsi="Arial" w:cs="Arial"/>
          <w:color w:val="333333"/>
          <w:sz w:val="24"/>
          <w:szCs w:val="24"/>
          <w:lang w:eastAsia="ru-RU"/>
        </w:rPr>
        <w:lastRenderedPageBreak/>
        <w:t>ополаскивают горячей проточной водой не ниже 65°С с использованием металлической сетки с ручками и гибкого шланга с душевой насадкой.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5.12. Столовые приборы подвергают мытью в горячей воде при температуре не ниже 45°С с применением моющих средств, с последующим ополаскиванием в проточной воде и прокаливанием в духовых (или сухожаровых) шкафах в течение 10 минут.</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 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45°С,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5.16. 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Для мытья посуды не допускается использование мочалок, а также губчатого материала, качественная обработка которого не возможна.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2C1E2F">
        <w:rPr>
          <w:rFonts w:ascii="Arial" w:eastAsia="Times New Roman" w:hAnsi="Arial" w:cs="Arial"/>
          <w:color w:val="333333"/>
          <w:sz w:val="24"/>
          <w:szCs w:val="24"/>
          <w:lang w:eastAsia="ru-RU"/>
        </w:rPr>
        <w:t>вирулицидным</w:t>
      </w:r>
      <w:proofErr w:type="spellEnd"/>
      <w:r w:rsidRPr="002C1E2F">
        <w:rPr>
          <w:rFonts w:ascii="Arial" w:eastAsia="Times New Roman" w:hAnsi="Arial" w:cs="Arial"/>
          <w:color w:val="333333"/>
          <w:sz w:val="24"/>
          <w:szCs w:val="24"/>
          <w:lang w:eastAsia="ru-RU"/>
        </w:rPr>
        <w:t xml:space="preserve"> эффектом.</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w:t>
      </w:r>
      <w:proofErr w:type="spellStart"/>
      <w:r w:rsidRPr="002C1E2F">
        <w:rPr>
          <w:rFonts w:ascii="Arial" w:eastAsia="Times New Roman" w:hAnsi="Arial" w:cs="Arial"/>
          <w:color w:val="333333"/>
          <w:sz w:val="24"/>
          <w:szCs w:val="24"/>
          <w:lang w:eastAsia="ru-RU"/>
        </w:rPr>
        <w:t>го</w:t>
      </w:r>
      <w:proofErr w:type="spellEnd"/>
      <w:r w:rsidRPr="002C1E2F">
        <w:rPr>
          <w:rFonts w:ascii="Arial" w:eastAsia="Times New Roman" w:hAnsi="Arial" w:cs="Arial"/>
          <w:color w:val="333333"/>
          <w:sz w:val="24"/>
          <w:szCs w:val="24"/>
          <w:lang w:eastAsia="ru-RU"/>
        </w:rPr>
        <w:t xml:space="preserve"> раствора уксусной кислоты.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Пищевые отходы не допускается выносить через раздаточные или производственные помещения пищеблока.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proofErr w:type="spellStart"/>
      <w:r w:rsidRPr="002C1E2F">
        <w:rPr>
          <w:rFonts w:ascii="Arial" w:eastAsia="Times New Roman" w:hAnsi="Arial" w:cs="Arial"/>
          <w:color w:val="333333"/>
          <w:sz w:val="24"/>
          <w:szCs w:val="24"/>
          <w:lang w:eastAsia="ru-RU"/>
        </w:rPr>
        <w:t>дератизационных</w:t>
      </w:r>
      <w:proofErr w:type="spellEnd"/>
      <w:r w:rsidRPr="002C1E2F">
        <w:rPr>
          <w:rFonts w:ascii="Arial" w:eastAsia="Times New Roman" w:hAnsi="Arial" w:cs="Arial"/>
          <w:color w:val="333333"/>
          <w:sz w:val="24"/>
          <w:szCs w:val="24"/>
          <w:lang w:eastAsia="ru-RU"/>
        </w:rPr>
        <w:t xml:space="preserve"> и дезинсекционных работ.</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Для предупреждения залета насекомых следует проводить </w:t>
      </w:r>
      <w:proofErr w:type="spellStart"/>
      <w:r w:rsidRPr="002C1E2F">
        <w:rPr>
          <w:rFonts w:ascii="Arial" w:eastAsia="Times New Roman" w:hAnsi="Arial" w:cs="Arial"/>
          <w:color w:val="333333"/>
          <w:sz w:val="24"/>
          <w:szCs w:val="24"/>
          <w:lang w:eastAsia="ru-RU"/>
        </w:rPr>
        <w:t>засетчивание</w:t>
      </w:r>
      <w:proofErr w:type="spellEnd"/>
      <w:r w:rsidRPr="002C1E2F">
        <w:rPr>
          <w:rFonts w:ascii="Arial" w:eastAsia="Times New Roman" w:hAnsi="Arial" w:cs="Arial"/>
          <w:color w:val="333333"/>
          <w:sz w:val="24"/>
          <w:szCs w:val="24"/>
          <w:lang w:eastAsia="ru-RU"/>
        </w:rPr>
        <w:t xml:space="preserve"> оконных и дверных проемов в помещениях столовой.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5.24. Не допускается проведение </w:t>
      </w:r>
      <w:proofErr w:type="spellStart"/>
      <w:r w:rsidRPr="002C1E2F">
        <w:rPr>
          <w:rFonts w:ascii="Arial" w:eastAsia="Times New Roman" w:hAnsi="Arial" w:cs="Arial"/>
          <w:color w:val="333333"/>
          <w:sz w:val="24"/>
          <w:szCs w:val="24"/>
          <w:lang w:eastAsia="ru-RU"/>
        </w:rPr>
        <w:t>дератизационных</w:t>
      </w:r>
      <w:proofErr w:type="spellEnd"/>
      <w:r w:rsidRPr="002C1E2F">
        <w:rPr>
          <w:rFonts w:ascii="Arial" w:eastAsia="Times New Roman" w:hAnsi="Arial" w:cs="Arial"/>
          <w:color w:val="333333"/>
          <w:sz w:val="24"/>
          <w:szCs w:val="24"/>
          <w:lang w:eastAsia="ru-RU"/>
        </w:rPr>
        <w:t xml:space="preserve"> и дезинсекционных работ непосредственно персоналом образовательного учреждения.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VI. Требования к организации здорового питания и формированию примерного меню</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ГАРАНТ:</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См. методические рекомендации МР 2.4.5.0131-18 “Практические аспекты организации рационального питания детей и подростков, организация мониторинга питания”, утвержденные Главным государственным санитарным врачом РФ 10 августа 2018 г.</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 – 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Интервалы между приемами пищи не должны превышать 3,5 – 4-х часов.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микроэлементах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2 приложения 4 настоящих санитарных правил).</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Описание технологического процесса приготовления блюд, в </w:t>
      </w:r>
      <w:proofErr w:type="spellStart"/>
      <w:r w:rsidRPr="002C1E2F">
        <w:rPr>
          <w:rFonts w:ascii="Arial" w:eastAsia="Times New Roman" w:hAnsi="Arial" w:cs="Arial"/>
          <w:color w:val="333333"/>
          <w:sz w:val="24"/>
          <w:szCs w:val="24"/>
          <w:lang w:eastAsia="ru-RU"/>
        </w:rPr>
        <w:t>т.ч</w:t>
      </w:r>
      <w:proofErr w:type="spellEnd"/>
      <w:r w:rsidRPr="002C1E2F">
        <w:rPr>
          <w:rFonts w:ascii="Arial" w:eastAsia="Times New Roman" w:hAnsi="Arial" w:cs="Arial"/>
          <w:color w:val="333333"/>
          <w:sz w:val="24"/>
          <w:szCs w:val="24"/>
          <w:lang w:eastAsia="ru-RU"/>
        </w:rPr>
        <w:t>.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6.13. В примерном меню не допускается повторение одних и тех же блюд или кулинарных изделий в один и тот же день или в последующие 2-3 дня.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 – 30%, полдник -15%, ужин – 20%, второй ужин – 5%. Допускается в течение дня отступления от норм калорийности по отдельным приемам пищи в пределах %, при условии, что средний процент пищевой ценности за неделю будет соответствовать вышеперечисленным требованиям по каждому приему пищи.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соответственно, а соотношения кальция к фосфору, как 1:1,5.</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6.18. Завтрак должен состоять из закуски, горячего блюда и горячего напитка, рекомендуется включать овощи и фрукты.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rsidRPr="002C1E2F">
        <w:rPr>
          <w:rFonts w:ascii="Arial" w:eastAsia="Times New Roman" w:hAnsi="Arial" w:cs="Arial"/>
          <w:color w:val="333333"/>
          <w:sz w:val="24"/>
          <w:szCs w:val="24"/>
          <w:lang w:eastAsia="ru-RU"/>
        </w:rPr>
        <w:t>порционированные</w:t>
      </w:r>
      <w:proofErr w:type="spellEnd"/>
      <w:r w:rsidRPr="002C1E2F">
        <w:rPr>
          <w:rFonts w:ascii="Arial" w:eastAsia="Times New Roman" w:hAnsi="Arial" w:cs="Arial"/>
          <w:color w:val="333333"/>
          <w:sz w:val="24"/>
          <w:szCs w:val="24"/>
          <w:lang w:eastAsia="ru-RU"/>
        </w:rPr>
        <w:t xml:space="preserve"> овощи (дополнительный гарнир). Для улучшения вкуса в салат можно добавлять свежие или сухие фрукты: яблоки, чернослив, изюм и орехи.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ГАРАНТ:</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Нумерация пунктов приводится в соответствии с источником</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образовательного учреждения до окончания использования сельскохозяйственной продукции.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w:t>
      </w:r>
      <w:proofErr w:type="gramStart"/>
      <w:r w:rsidRPr="002C1E2F">
        <w:rPr>
          <w:rFonts w:ascii="Arial" w:eastAsia="Times New Roman" w:hAnsi="Arial" w:cs="Arial"/>
          <w:color w:val="333333"/>
          <w:sz w:val="24"/>
          <w:szCs w:val="24"/>
          <w:lang w:eastAsia="ru-RU"/>
        </w:rPr>
        <w:t>для различных групп</w:t>
      </w:r>
      <w:proofErr w:type="gramEnd"/>
      <w:r w:rsidRPr="002C1E2F">
        <w:rPr>
          <w:rFonts w:ascii="Arial" w:eastAsia="Times New Roman" w:hAnsi="Arial" w:cs="Arial"/>
          <w:color w:val="333333"/>
          <w:sz w:val="24"/>
          <w:szCs w:val="24"/>
          <w:lang w:eastAsia="ru-RU"/>
        </w:rPr>
        <w:t xml:space="preserve"> обучающихся (таблицы 1 и 2 приложения 8 настоящих санитарных правил).</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w:t>
      </w:r>
      <w:r w:rsidRPr="002C1E2F">
        <w:rPr>
          <w:rFonts w:ascii="Arial" w:eastAsia="Times New Roman" w:hAnsi="Arial" w:cs="Arial"/>
          <w:color w:val="333333"/>
          <w:sz w:val="24"/>
          <w:szCs w:val="24"/>
          <w:lang w:eastAsia="ru-RU"/>
        </w:rPr>
        <w:lastRenderedPageBreak/>
        <w:t>которых следует руководствоваться нормами питания, утвержденными соответствующими актами законодательства Российской Федерации.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9).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6.34. Не допускается замена горячего питания выдачей продуктов в потребительской таре.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VII. Организация обслуживания обучающихся горячим питанием</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7.1. Горячее питание предусматривает наличие горячего первого и (или) второго блюда, доведенных до кулинарной готовности, </w:t>
      </w:r>
      <w:proofErr w:type="spellStart"/>
      <w:r w:rsidRPr="002C1E2F">
        <w:rPr>
          <w:rFonts w:ascii="Arial" w:eastAsia="Times New Roman" w:hAnsi="Arial" w:cs="Arial"/>
          <w:color w:val="333333"/>
          <w:sz w:val="24"/>
          <w:szCs w:val="24"/>
          <w:lang w:eastAsia="ru-RU"/>
        </w:rPr>
        <w:t>порционированных</w:t>
      </w:r>
      <w:proofErr w:type="spellEnd"/>
      <w:r w:rsidRPr="002C1E2F">
        <w:rPr>
          <w:rFonts w:ascii="Arial" w:eastAsia="Times New Roman" w:hAnsi="Arial" w:cs="Arial"/>
          <w:color w:val="333333"/>
          <w:sz w:val="24"/>
          <w:szCs w:val="24"/>
          <w:lang w:eastAsia="ru-RU"/>
        </w:rPr>
        <w:t xml:space="preserve"> и оформленных.</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rsidRPr="002C1E2F">
        <w:rPr>
          <w:rFonts w:ascii="Arial" w:eastAsia="Times New Roman" w:hAnsi="Arial" w:cs="Arial"/>
          <w:color w:val="333333"/>
          <w:sz w:val="24"/>
          <w:szCs w:val="24"/>
          <w:lang w:eastAsia="ru-RU"/>
        </w:rPr>
        <w:t>интернатного</w:t>
      </w:r>
      <w:proofErr w:type="spellEnd"/>
      <w:r w:rsidRPr="002C1E2F">
        <w:rPr>
          <w:rFonts w:ascii="Arial" w:eastAsia="Times New Roman" w:hAnsi="Arial" w:cs="Arial"/>
          <w:color w:val="333333"/>
          <w:sz w:val="24"/>
          <w:szCs w:val="24"/>
          <w:lang w:eastAsia="ru-RU"/>
        </w:rP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Предварительное накрытие столов (сервировка) может осуществляться дежурными детьми старше 14 лет под руководством дежурного преподавателя.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7.5. Не допускается привлекать к приготовлению, </w:t>
      </w:r>
      <w:proofErr w:type="spellStart"/>
      <w:r w:rsidRPr="002C1E2F">
        <w:rPr>
          <w:rFonts w:ascii="Arial" w:eastAsia="Times New Roman" w:hAnsi="Arial" w:cs="Arial"/>
          <w:color w:val="333333"/>
          <w:sz w:val="24"/>
          <w:szCs w:val="24"/>
          <w:lang w:eastAsia="ru-RU"/>
        </w:rPr>
        <w:t>порционированию</w:t>
      </w:r>
      <w:proofErr w:type="spellEnd"/>
      <w:r w:rsidRPr="002C1E2F">
        <w:rPr>
          <w:rFonts w:ascii="Arial" w:eastAsia="Times New Roman" w:hAnsi="Arial" w:cs="Arial"/>
          <w:color w:val="333333"/>
          <w:sz w:val="24"/>
          <w:szCs w:val="24"/>
          <w:lang w:eastAsia="ru-RU"/>
        </w:rP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VIII. Требования к условиям и технологии изготовления кулинарной продукции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предъявляемым к пищевым продуктам.</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8.3. Столовая образовательного учреждения, работающая на полуфабрикатах (</w:t>
      </w:r>
      <w:proofErr w:type="spellStart"/>
      <w:r w:rsidRPr="002C1E2F">
        <w:rPr>
          <w:rFonts w:ascii="Arial" w:eastAsia="Times New Roman" w:hAnsi="Arial" w:cs="Arial"/>
          <w:color w:val="333333"/>
          <w:sz w:val="24"/>
          <w:szCs w:val="24"/>
          <w:lang w:eastAsia="ru-RU"/>
        </w:rPr>
        <w:t>доготовочная</w:t>
      </w:r>
      <w:proofErr w:type="spellEnd"/>
      <w:r w:rsidRPr="002C1E2F">
        <w:rPr>
          <w:rFonts w:ascii="Arial" w:eastAsia="Times New Roman" w:hAnsi="Arial" w:cs="Arial"/>
          <w:color w:val="333333"/>
          <w:sz w:val="24"/>
          <w:szCs w:val="24"/>
          <w:lang w:eastAsia="ru-RU"/>
        </w:rPr>
        <w:t>),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w:t>
      </w:r>
      <w:r w:rsidRPr="002C1E2F">
        <w:rPr>
          <w:rFonts w:ascii="Arial" w:eastAsia="Times New Roman" w:hAnsi="Arial" w:cs="Arial"/>
          <w:color w:val="333333"/>
          <w:sz w:val="24"/>
          <w:szCs w:val="24"/>
          <w:lang w:eastAsia="ru-RU"/>
        </w:rPr>
        <w:lastRenderedPageBreak/>
        <w:t>тепловую обработку), оборудования, моечных, производственных ванн и инвентаря не по назначению.</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8.9. Для обработки сырой птицы выделяют отдельные столы, разделочный и производственный инвентарь.</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8.10. Рыбу размораживают на производственных столах или в воде при температуре не выше +12°С, с добавлением соли из расчета 7 – 10 г на 1 л. Не рекомендуется </w:t>
      </w:r>
      <w:proofErr w:type="spellStart"/>
      <w:r w:rsidRPr="002C1E2F">
        <w:rPr>
          <w:rFonts w:ascii="Arial" w:eastAsia="Times New Roman" w:hAnsi="Arial" w:cs="Arial"/>
          <w:color w:val="333333"/>
          <w:sz w:val="24"/>
          <w:szCs w:val="24"/>
          <w:lang w:eastAsia="ru-RU"/>
        </w:rPr>
        <w:t>дефростировать</w:t>
      </w:r>
      <w:proofErr w:type="spellEnd"/>
      <w:r w:rsidRPr="002C1E2F">
        <w:rPr>
          <w:rFonts w:ascii="Arial" w:eastAsia="Times New Roman" w:hAnsi="Arial" w:cs="Arial"/>
          <w:color w:val="333333"/>
          <w:sz w:val="24"/>
          <w:szCs w:val="24"/>
          <w:lang w:eastAsia="ru-RU"/>
        </w:rPr>
        <w:t xml:space="preserve"> в воде рыбу осетровых пород и филе.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rsidRPr="002C1E2F">
        <w:rPr>
          <w:rFonts w:ascii="Arial" w:eastAsia="Times New Roman" w:hAnsi="Arial" w:cs="Arial"/>
          <w:color w:val="333333"/>
          <w:sz w:val="24"/>
          <w:szCs w:val="24"/>
          <w:lang w:eastAsia="ru-RU"/>
        </w:rPr>
        <w:t>дефростированной</w:t>
      </w:r>
      <w:proofErr w:type="spellEnd"/>
      <w:r w:rsidRPr="002C1E2F">
        <w:rPr>
          <w:rFonts w:ascii="Arial" w:eastAsia="Times New Roman" w:hAnsi="Arial" w:cs="Arial"/>
          <w:color w:val="333333"/>
          <w:sz w:val="24"/>
          <w:szCs w:val="24"/>
          <w:lang w:eastAsia="ru-RU"/>
        </w:rPr>
        <w:t xml:space="preserve"> продукции не допускается.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8.14. Обработку яиц проводят в отдельном помещении либо в специально отведенном месте </w:t>
      </w:r>
      <w:proofErr w:type="gramStart"/>
      <w:r w:rsidRPr="002C1E2F">
        <w:rPr>
          <w:rFonts w:ascii="Arial" w:eastAsia="Times New Roman" w:hAnsi="Arial" w:cs="Arial"/>
          <w:color w:val="333333"/>
          <w:sz w:val="24"/>
          <w:szCs w:val="24"/>
          <w:lang w:eastAsia="ru-RU"/>
        </w:rPr>
        <w:t>мясо-рыбного</w:t>
      </w:r>
      <w:proofErr w:type="gramEnd"/>
      <w:r w:rsidRPr="002C1E2F">
        <w:rPr>
          <w:rFonts w:ascii="Arial" w:eastAsia="Times New Roman" w:hAnsi="Arial" w:cs="Arial"/>
          <w:color w:val="333333"/>
          <w:sz w:val="24"/>
          <w:szCs w:val="24"/>
          <w:lang w:eastAsia="ru-RU"/>
        </w:rPr>
        <w:t xml:space="preserve"> цеха. Для этих целей используются промаркированные ванны и (или) емкости; возможно использование перфорированных емкостей.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Обработка яиц проводится при условии полного их погружения в раствор в следующем порядке: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I – обработка в 1-2% теплом растворе кальцинированной соды;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II – обработка в 0,5% растворе хлорамина или других разрешенных в установленном порядке дезинфицирующих средств;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III – ополаскивание проточной водой в течение не менее 5 минут с последующим выкладыванием в чистую промаркированную посуду.</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8.15. Крупы не должны содержать посторонних примесей. Перед использованием крупы промывают проточной водой.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8.16. Индивидуальную упаковку консервированных продуктов промывают проточной водой и протирают ветошью.</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°С.</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8.18. Очищенные картофель, корнеплоды и другие овощи во избежание их потемнения и высушивания рекомендуется хранить в холодной воде не более 2 часов.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8.19. Сырые овощи и зелень, предназначенные для приготовления холодных закусок без последующей термической обработки, рекомендуется выдерживать в 3%-м растворе уксусной кислоты или в 10% растворе поваренной соли в течение 10 минут с последующим ополаскиванием проточной водой.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8.20. Быстрозамороженные блюда допускается использовать только при гарантированном обеспечении непрерывности </w:t>
      </w:r>
      <w:proofErr w:type="spellStart"/>
      <w:r w:rsidRPr="002C1E2F">
        <w:rPr>
          <w:rFonts w:ascii="Arial" w:eastAsia="Times New Roman" w:hAnsi="Arial" w:cs="Arial"/>
          <w:color w:val="333333"/>
          <w:sz w:val="24"/>
          <w:szCs w:val="24"/>
          <w:lang w:eastAsia="ru-RU"/>
        </w:rPr>
        <w:t>холодовой</w:t>
      </w:r>
      <w:proofErr w:type="spellEnd"/>
      <w:r w:rsidRPr="002C1E2F">
        <w:rPr>
          <w:rFonts w:ascii="Arial" w:eastAsia="Times New Roman" w:hAnsi="Arial" w:cs="Arial"/>
          <w:color w:val="333333"/>
          <w:sz w:val="24"/>
          <w:szCs w:val="24"/>
          <w:lang w:eastAsia="ru-RU"/>
        </w:rP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w:t>
      </w:r>
      <w:proofErr w:type="spellStart"/>
      <w:r w:rsidRPr="002C1E2F">
        <w:rPr>
          <w:rFonts w:ascii="Arial" w:eastAsia="Times New Roman" w:hAnsi="Arial" w:cs="Arial"/>
          <w:color w:val="333333"/>
          <w:sz w:val="24"/>
          <w:szCs w:val="24"/>
          <w:lang w:eastAsia="ru-RU"/>
        </w:rPr>
        <w:t>т.ч</w:t>
      </w:r>
      <w:proofErr w:type="spellEnd"/>
      <w:r w:rsidRPr="002C1E2F">
        <w:rPr>
          <w:rFonts w:ascii="Arial" w:eastAsia="Times New Roman" w:hAnsi="Arial" w:cs="Arial"/>
          <w:color w:val="333333"/>
          <w:sz w:val="24"/>
          <w:szCs w:val="24"/>
          <w:lang w:eastAsia="ru-RU"/>
        </w:rPr>
        <w:t>. включая контроль температурного режима в массе готового блюда.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Не допускается реализация быстрозамороженных блюд после установленного производителем продукции срока годности.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 при изготовлении вторых блюд из вареного мяса, птицы, рыбы или отпуске вареного мяса (птицы) к первым блюдам </w:t>
      </w:r>
      <w:proofErr w:type="spellStart"/>
      <w:r w:rsidRPr="002C1E2F">
        <w:rPr>
          <w:rFonts w:ascii="Arial" w:eastAsia="Times New Roman" w:hAnsi="Arial" w:cs="Arial"/>
          <w:color w:val="333333"/>
          <w:sz w:val="24"/>
          <w:szCs w:val="24"/>
          <w:lang w:eastAsia="ru-RU"/>
        </w:rPr>
        <w:t>порционированное</w:t>
      </w:r>
      <w:proofErr w:type="spellEnd"/>
      <w:r w:rsidRPr="002C1E2F">
        <w:rPr>
          <w:rFonts w:ascii="Arial" w:eastAsia="Times New Roman" w:hAnsi="Arial" w:cs="Arial"/>
          <w:color w:val="333333"/>
          <w:sz w:val="24"/>
          <w:szCs w:val="24"/>
          <w:lang w:eastAsia="ru-RU"/>
        </w:rPr>
        <w:t xml:space="preserve"> мясо обязательно подвергают вторичному кипячению в бульоне в течение 5-7 минут;</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 </w:t>
      </w:r>
      <w:proofErr w:type="spellStart"/>
      <w:r w:rsidRPr="002C1E2F">
        <w:rPr>
          <w:rFonts w:ascii="Arial" w:eastAsia="Times New Roman" w:hAnsi="Arial" w:cs="Arial"/>
          <w:color w:val="333333"/>
          <w:sz w:val="24"/>
          <w:szCs w:val="24"/>
          <w:lang w:eastAsia="ru-RU"/>
        </w:rPr>
        <w:t>порционированное</w:t>
      </w:r>
      <w:proofErr w:type="spellEnd"/>
      <w:r w:rsidRPr="002C1E2F">
        <w:rPr>
          <w:rFonts w:ascii="Arial" w:eastAsia="Times New Roman" w:hAnsi="Arial" w:cs="Arial"/>
          <w:color w:val="333333"/>
          <w:sz w:val="24"/>
          <w:szCs w:val="24"/>
          <w:lang w:eastAsia="ru-RU"/>
        </w:rPr>
        <w:t xml:space="preserve"> для первых блюд мясо может до раздачи храниться в бульоне на горячей плите или мармите (не более 1 часа);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при перемешивании ингредиентов, входящих в состав блюд, необходимо пользоваться кухонным инвентарем, не касаясь продукта руками;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при изготовлении картофельного (овощного) пюре следует использовать механическое оборудование;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яйцо варят в течение 10 минут после закипания воды;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яйцо рекомендуется использовать для приготовления блюд из яиц, а также в качестве компонента в составе блюд;</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омлеты и запеканки, в рецептуру которых входит яйцо, готовят в жарочном шкафу, омлеты – в течение 8-10 минут при температуре 180 – 200°С, слоем не более 2,5-3 см; запеканки – 20-30 минут при температуре 220 – 280°С, слоем не более 3 – 4 см; хранение яичной массы осуществляется не более 30 минут при температуре не выше °С;</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вареные колбасы, сардельки и сосиски варят не менее 5 минут после закипания;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гарниры из риса и макаронных изделий варят в большом объеме воды (в соотношении не менее 1:6) без последующей промывки;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салаты заправляют непосредственно перед раздачей.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8.24. Горячие блюда (супы, соусы, напитки) при раздаче должны иметь температуру не ниже 75°С, вторые блюда и гарниры – не ниже 65°С, холодные супы, напитки – не выше 14°С.</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8.25. Холодные закуски должны выставляться в </w:t>
      </w:r>
      <w:proofErr w:type="spellStart"/>
      <w:r w:rsidRPr="002C1E2F">
        <w:rPr>
          <w:rFonts w:ascii="Arial" w:eastAsia="Times New Roman" w:hAnsi="Arial" w:cs="Arial"/>
          <w:color w:val="333333"/>
          <w:sz w:val="24"/>
          <w:szCs w:val="24"/>
          <w:lang w:eastAsia="ru-RU"/>
        </w:rPr>
        <w:t>порционированном</w:t>
      </w:r>
      <w:proofErr w:type="spellEnd"/>
      <w:r w:rsidRPr="002C1E2F">
        <w:rPr>
          <w:rFonts w:ascii="Arial" w:eastAsia="Times New Roman" w:hAnsi="Arial" w:cs="Arial"/>
          <w:color w:val="333333"/>
          <w:sz w:val="24"/>
          <w:szCs w:val="24"/>
          <w:lang w:eastAsia="ru-RU"/>
        </w:rPr>
        <w:t xml:space="preserve"> виде в охлаждаемый прилавок-витрину и реализовываться в течение одного часа.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8.26. Готовые к употреблению блюда из сырых овощей могут храниться в холодильнике при температуре °С не более 30 минут.</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8.27. Свежую зелень закладывают в блюда во время раздачи.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8.28. 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°С. Хранение заправленных салатов не допускается.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Использование сметаны и майонеза для заправки салатов не допускается. Уксус в рецептурах блюд подлежит замене на лимонную кислоту.</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IX. Требования к профилактике витаминной и микроэлементной недостаточности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2C1E2F" w:rsidRPr="002C1E2F" w:rsidRDefault="002C1E2F" w:rsidP="002C1E2F">
      <w:pPr>
        <w:shd w:val="clear" w:color="auto" w:fill="FFFFFF"/>
        <w:spacing w:before="100" w:beforeAutospacing="1" w:after="100" w:afterAutospacing="1" w:line="240" w:lineRule="auto"/>
        <w:outlineLvl w:val="2"/>
        <w:rPr>
          <w:rFonts w:ascii="Arial" w:eastAsia="Times New Roman" w:hAnsi="Arial" w:cs="Arial"/>
          <w:b/>
          <w:bCs/>
          <w:color w:val="333333"/>
          <w:sz w:val="27"/>
          <w:szCs w:val="27"/>
          <w:lang w:eastAsia="ru-RU"/>
        </w:rPr>
      </w:pPr>
      <w:r w:rsidRPr="002C1E2F">
        <w:rPr>
          <w:rFonts w:ascii="Arial" w:eastAsia="Times New Roman" w:hAnsi="Arial" w:cs="Arial"/>
          <w:b/>
          <w:bCs/>
          <w:color w:val="333333"/>
          <w:sz w:val="27"/>
          <w:szCs w:val="27"/>
          <w:lang w:eastAsia="ru-RU"/>
        </w:rPr>
        <w:t>Информация об изменениях:</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Пункт 9.3 изменен с 1 января 2020 г. – Постановление Главного государственного санитарного врача России от 25 марта 2019 г. N</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w:t>
      </w:r>
      <w:proofErr w:type="spellStart"/>
      <w:r w:rsidRPr="002C1E2F">
        <w:rPr>
          <w:rFonts w:ascii="Arial" w:eastAsia="Times New Roman" w:hAnsi="Arial" w:cs="Arial"/>
          <w:color w:val="333333"/>
          <w:sz w:val="24"/>
          <w:szCs w:val="24"/>
          <w:lang w:eastAsia="ru-RU"/>
        </w:rPr>
        <w:t>инстантные</w:t>
      </w:r>
      <w:proofErr w:type="spellEnd"/>
      <w:r w:rsidRPr="002C1E2F">
        <w:rPr>
          <w:rFonts w:ascii="Arial" w:eastAsia="Times New Roman" w:hAnsi="Arial" w:cs="Arial"/>
          <w:color w:val="333333"/>
          <w:sz w:val="24"/>
          <w:szCs w:val="24"/>
          <w:lang w:eastAsia="ru-RU"/>
        </w:rPr>
        <w:t xml:space="preserve"> витаминизированные напитки промышленного выпуска и витаминизация третьих блюд специальными витаминно-минеральными премиксами.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При приготовлении блюд и кулинарных изделий должна использоваться соль поваренная пищевая йодированная.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9.4. Витаминизация блюд проводится под контролем медицинского работника (при его отсутствии иным ответственным лицом).</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Подогрев витаминизированной пищи не допускается.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Витаминизация третьих блюд осуществляется в соответствии с указаниями по применению премиксов.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proofErr w:type="spellStart"/>
      <w:r w:rsidRPr="002C1E2F">
        <w:rPr>
          <w:rFonts w:ascii="Arial" w:eastAsia="Times New Roman" w:hAnsi="Arial" w:cs="Arial"/>
          <w:color w:val="333333"/>
          <w:sz w:val="24"/>
          <w:szCs w:val="24"/>
          <w:lang w:eastAsia="ru-RU"/>
        </w:rPr>
        <w:t>Инстантные</w:t>
      </w:r>
      <w:proofErr w:type="spellEnd"/>
      <w:r w:rsidRPr="002C1E2F">
        <w:rPr>
          <w:rFonts w:ascii="Arial" w:eastAsia="Times New Roman" w:hAnsi="Arial" w:cs="Arial"/>
          <w:color w:val="333333"/>
          <w:sz w:val="24"/>
          <w:szCs w:val="24"/>
          <w:lang w:eastAsia="ru-RU"/>
        </w:rPr>
        <w:t xml:space="preserve"> витаминные напитки готовят в соответствии с прилагаемыми инструкциями непосредственно перед раздачей.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приложении 4 настоящих санитарных правил.</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9.6. Замена витаминизации блюд выдачей поливитаминных препаратов в виде драже, таблетки, пастилки и других форм не допускается.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X. Требования к организации питьевого режима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10.3. Должен быть обеспечен свободный доступ обучающихся к питьевой воде в течение всего времени их пребывания в образовательном учреждении.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XI. Требования к организации питания в малокомплектных образовательных учреждениях</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w:t>
      </w:r>
      <w:proofErr w:type="spellStart"/>
      <w:r w:rsidRPr="002C1E2F">
        <w:rPr>
          <w:rFonts w:ascii="Arial" w:eastAsia="Times New Roman" w:hAnsi="Arial" w:cs="Arial"/>
          <w:color w:val="333333"/>
          <w:sz w:val="24"/>
          <w:szCs w:val="24"/>
          <w:lang w:eastAsia="ru-RU"/>
        </w:rPr>
        <w:t>электроводонагреватель</w:t>
      </w:r>
      <w:proofErr w:type="spellEnd"/>
      <w:r w:rsidRPr="002C1E2F">
        <w:rPr>
          <w:rFonts w:ascii="Arial" w:eastAsia="Times New Roman" w:hAnsi="Arial" w:cs="Arial"/>
          <w:color w:val="333333"/>
          <w:sz w:val="24"/>
          <w:szCs w:val="24"/>
          <w:lang w:eastAsia="ru-RU"/>
        </w:rPr>
        <w:t xml:space="preserve">,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w:t>
      </w:r>
      <w:proofErr w:type="spellStart"/>
      <w:r w:rsidRPr="002C1E2F">
        <w:rPr>
          <w:rFonts w:ascii="Arial" w:eastAsia="Times New Roman" w:hAnsi="Arial" w:cs="Arial"/>
          <w:color w:val="333333"/>
          <w:sz w:val="24"/>
          <w:szCs w:val="24"/>
          <w:lang w:eastAsia="ru-RU"/>
        </w:rPr>
        <w:t>электрополотенце</w:t>
      </w:r>
      <w:proofErr w:type="spellEnd"/>
      <w:r w:rsidRPr="002C1E2F">
        <w:rPr>
          <w:rFonts w:ascii="Arial" w:eastAsia="Times New Roman" w:hAnsi="Arial" w:cs="Arial"/>
          <w:color w:val="333333"/>
          <w:sz w:val="24"/>
          <w:szCs w:val="24"/>
          <w:lang w:eastAsia="ru-RU"/>
        </w:rPr>
        <w:t xml:space="preserve"> или одноразовые полотенца.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XII. Требования к условиям труда персонала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12.1. Условия труда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12.3. Содержание вредных веществ в организациях питания общеобразовательных учреждений не должно превышать предельно допустимые </w:t>
      </w:r>
      <w:r w:rsidRPr="002C1E2F">
        <w:rPr>
          <w:rFonts w:ascii="Arial" w:eastAsia="Times New Roman" w:hAnsi="Arial" w:cs="Arial"/>
          <w:color w:val="333333"/>
          <w:sz w:val="24"/>
          <w:szCs w:val="24"/>
          <w:lang w:eastAsia="ru-RU"/>
        </w:rPr>
        <w:lastRenderedPageBreak/>
        <w:t>концентрации вредных веществ в воздухе рабочей зоны, установленные гигиеническими нормативами.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12.4. Естественное и искусственное освещение во всех помещениях должно соответствовать требованиям, предъявляемым действующими санитарными правилами и нормами для организаций общественного питания.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12.5. Уровни шума в производственных помещениях не должны превышать гигиенические нормативы для организаций общественного питания.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numPr>
          <w:ilvl w:val="0"/>
          <w:numId w:val="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13.1. В столовой должны быть созданы условия для соблюдения персоналом правил личной гигиены.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13.4. В базовых организациях питания необходимо организовывать централизованную стирку специальной санитарной одежды для персонала.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13.5. Работники столовой обязаны: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приходить на работу в чистой одежде и обуви;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оставлять верхнюю одежду, головной убор, личные вещи в бытовой комнате;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 тщательно мыть руки с мылом перед началом работы, после посещения туалета, а также перед каждой сменой вида деятельности;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коротко стричь ногти;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работать в специальной чистой санитарной одежде, менять ее по мере загрязнения; волосы убирать под колпак или косынку;</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не выходить на улицу и не посещать туалет в специальной санитарной одежде;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не принимать пищу и не курить на рабочем месте.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13.6. В гардеробных личные вещи и обувь персонала должны храниться раздельно от санитарной одежды (в разных шкафах).</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проводятся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13.11. Столовую необходимо обеспечить аптечкой для оказания первой медицинской помощи.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lastRenderedPageBreak/>
        <w:t>XIV. Требования к соблюдению санитарных правил и нормативов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14.1. Руководитель образовательного учреждения является ответственным лицом за организацию и полноту охвата обучающихся горячим питанием.</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наличие в каждой организации настоящих санитарных правил;</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выполнение требований санитарных правил всеми работниками предприятия;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должное санитарное состояние нецентрализованных источников водоснабжения, при их наличии, и качество воды в них;</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организацию производственного контроля, включающего лабораторно-инструментальные исследования;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прием на работу лиц, имеющих допуск по состоянию здоровья, прошедших профессиональную, гигиеническую подготовку и аттестацию;</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наличие личных медицинских книжек на каждого работника;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своевременное прохождение предварительных при поступлении и периодических медицинских обследований всеми работниками;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организацию курсовой гигиенической подготовки и переподготовки персонала по программе гигиенического обучения не реже 1 раза в 2 года;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ежедневное ведение необходимой документации (</w:t>
      </w:r>
      <w:proofErr w:type="spellStart"/>
      <w:r w:rsidRPr="002C1E2F">
        <w:rPr>
          <w:rFonts w:ascii="Arial" w:eastAsia="Times New Roman" w:hAnsi="Arial" w:cs="Arial"/>
          <w:color w:val="333333"/>
          <w:sz w:val="24"/>
          <w:szCs w:val="24"/>
          <w:lang w:eastAsia="ru-RU"/>
        </w:rPr>
        <w:t>бракеражные</w:t>
      </w:r>
      <w:proofErr w:type="spellEnd"/>
      <w:r w:rsidRPr="002C1E2F">
        <w:rPr>
          <w:rFonts w:ascii="Arial" w:eastAsia="Times New Roman" w:hAnsi="Arial" w:cs="Arial"/>
          <w:color w:val="333333"/>
          <w:sz w:val="24"/>
          <w:szCs w:val="24"/>
          <w:lang w:eastAsia="ru-RU"/>
        </w:rPr>
        <w:t xml:space="preserve"> журналы, журналы осмотров персонала на гнойничковые и </w:t>
      </w:r>
      <w:proofErr w:type="gramStart"/>
      <w:r w:rsidRPr="002C1E2F">
        <w:rPr>
          <w:rFonts w:ascii="Arial" w:eastAsia="Times New Roman" w:hAnsi="Arial" w:cs="Arial"/>
          <w:color w:val="333333"/>
          <w:sz w:val="24"/>
          <w:szCs w:val="24"/>
          <w:lang w:eastAsia="ru-RU"/>
        </w:rPr>
        <w:t>острые респираторные заболевания</w:t>
      </w:r>
      <w:proofErr w:type="gramEnd"/>
      <w:r w:rsidRPr="002C1E2F">
        <w:rPr>
          <w:rFonts w:ascii="Arial" w:eastAsia="Times New Roman" w:hAnsi="Arial" w:cs="Arial"/>
          <w:color w:val="333333"/>
          <w:sz w:val="24"/>
          <w:szCs w:val="24"/>
          <w:lang w:eastAsia="ru-RU"/>
        </w:rPr>
        <w:t xml:space="preserve"> и другие документы, в соответствии с настоящими санитарными правилами);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 организацию регулярной централизованной стирки и починки санитарной одежды;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исправную работу технологического, холодильного и другого оборудования предприятия;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проведение мероприятий по дезинфекции, дезинсекции и дератизации;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наличие аптечек для оказания первой медицинской помощи и их своевременное пополнение;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организацию санитарно-просветительной работы с персоналом путем проведения семинаров, бесед, лекций.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14.3. 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14.6. Выдача готовой пищи осуществляется только после снятия пробы. Оценку качества блюд проводит </w:t>
      </w:r>
      <w:proofErr w:type="spellStart"/>
      <w:r w:rsidRPr="002C1E2F">
        <w:rPr>
          <w:rFonts w:ascii="Arial" w:eastAsia="Times New Roman" w:hAnsi="Arial" w:cs="Arial"/>
          <w:color w:val="333333"/>
          <w:sz w:val="24"/>
          <w:szCs w:val="24"/>
          <w:lang w:eastAsia="ru-RU"/>
        </w:rPr>
        <w:t>бракеражная</w:t>
      </w:r>
      <w:proofErr w:type="spellEnd"/>
      <w:r w:rsidRPr="002C1E2F">
        <w:rPr>
          <w:rFonts w:ascii="Arial" w:eastAsia="Times New Roman" w:hAnsi="Arial" w:cs="Arial"/>
          <w:color w:val="333333"/>
          <w:sz w:val="24"/>
          <w:szCs w:val="24"/>
          <w:lang w:eastAsia="ru-RU"/>
        </w:rPr>
        <w:t xml:space="preserve">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14.7. Ежедневно перед началом работы медицинским работником проводится осмотр работников организации общественного питания образовательного </w:t>
      </w:r>
      <w:r w:rsidRPr="002C1E2F">
        <w:rPr>
          <w:rFonts w:ascii="Arial" w:eastAsia="Times New Roman" w:hAnsi="Arial" w:cs="Arial"/>
          <w:color w:val="333333"/>
          <w:sz w:val="24"/>
          <w:szCs w:val="24"/>
          <w:lang w:eastAsia="ru-RU"/>
        </w:rPr>
        <w:lastRenderedPageBreak/>
        <w:t>учреждения на наличие гнойничковых заболеваний кожи рук и открытых поверхностей тела, а также ангин, катаральных явлений верхних дыхательных путей.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(форма 6 приложения 10 настоящих санитарных правил).</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14.10. С 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Контроль за правильностью отбора и условиями хранения суточных проб осуществляет медицинский работник.</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предъявляемым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Порядок и объем проводимых лабораторных и инструментальных исследований устанавливается юридическим лицом или индивидуальным предпринимателем, </w:t>
      </w:r>
      <w:r w:rsidRPr="002C1E2F">
        <w:rPr>
          <w:rFonts w:ascii="Arial" w:eastAsia="Times New Roman" w:hAnsi="Arial" w:cs="Arial"/>
          <w:color w:val="333333"/>
          <w:sz w:val="24"/>
          <w:szCs w:val="24"/>
          <w:lang w:eastAsia="ru-RU"/>
        </w:rPr>
        <w:lastRenderedPageBreak/>
        <w:t>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алиментарно-зависимых заболеваний, пищевых отравлений и инфекционных заболеваний.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 xml:space="preserve">Приложение 1 </w:t>
      </w:r>
      <w:proofErr w:type="gramStart"/>
      <w:r w:rsidRPr="002C1E2F">
        <w:rPr>
          <w:rFonts w:ascii="Arial" w:eastAsia="Times New Roman" w:hAnsi="Arial" w:cs="Arial"/>
          <w:b/>
          <w:bCs/>
          <w:color w:val="333333"/>
          <w:sz w:val="24"/>
          <w:szCs w:val="24"/>
          <w:lang w:eastAsia="ru-RU"/>
        </w:rPr>
        <w:t>к СанПиН</w:t>
      </w:r>
      <w:proofErr w:type="gramEnd"/>
      <w:r w:rsidRPr="002C1E2F">
        <w:rPr>
          <w:rFonts w:ascii="Arial" w:eastAsia="Times New Roman" w:hAnsi="Arial" w:cs="Arial"/>
          <w:b/>
          <w:bCs/>
          <w:color w:val="333333"/>
          <w:sz w:val="24"/>
          <w:szCs w:val="24"/>
          <w:lang w:eastAsia="ru-RU"/>
        </w:rPr>
        <w:t xml:space="preserve"> 2.4.5.2409-08</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Рекомендуемый минимальный перечень оборудования производственных помещений столовых образовательных учреждений и базовых предприятий питания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5000"/>
        <w:gridCol w:w="10000"/>
      </w:tblGrid>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b/>
                <w:bCs/>
                <w:color w:val="000000"/>
                <w:sz w:val="21"/>
                <w:szCs w:val="21"/>
                <w:lang w:eastAsia="ru-RU"/>
              </w:rPr>
              <w:t>Наименование производственного помещения</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b/>
                <w:bCs/>
                <w:color w:val="000000"/>
                <w:sz w:val="21"/>
                <w:szCs w:val="21"/>
                <w:lang w:eastAsia="ru-RU"/>
              </w:rPr>
              <w:t>Оборудование</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Склады</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Стеллажи, подтоварники, среднетемпературные и низкотемпературные холодильные шкафы (при необходимости)</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Овощной цех (первичной обработки овощей)</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Производственные столы (не менее двух), </w:t>
            </w:r>
            <w:proofErr w:type="spellStart"/>
            <w:r w:rsidRPr="002C1E2F">
              <w:rPr>
                <w:rFonts w:ascii="Times New Roman" w:eastAsia="Times New Roman" w:hAnsi="Times New Roman" w:cs="Times New Roman"/>
                <w:color w:val="000000"/>
                <w:sz w:val="21"/>
                <w:szCs w:val="21"/>
                <w:lang w:eastAsia="ru-RU"/>
              </w:rPr>
              <w:t>картофелеочистительная</w:t>
            </w:r>
            <w:proofErr w:type="spellEnd"/>
            <w:r w:rsidRPr="002C1E2F">
              <w:rPr>
                <w:rFonts w:ascii="Times New Roman" w:eastAsia="Times New Roman" w:hAnsi="Times New Roman" w:cs="Times New Roman"/>
                <w:color w:val="000000"/>
                <w:sz w:val="21"/>
                <w:szCs w:val="21"/>
                <w:lang w:eastAsia="ru-RU"/>
              </w:rPr>
              <w:t xml:space="preserve"> и овощерезательная машины, моечные ванны (не менее двух), раковина для мытья рук</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Овощной цех (вторичной обработки овощей)</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Холодный цех</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Мясо-рыбный цех</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w:t>
            </w:r>
            <w:proofErr w:type="spellStart"/>
            <w:r w:rsidRPr="002C1E2F">
              <w:rPr>
                <w:rFonts w:ascii="Times New Roman" w:eastAsia="Times New Roman" w:hAnsi="Times New Roman" w:cs="Times New Roman"/>
                <w:color w:val="000000"/>
                <w:sz w:val="21"/>
                <w:szCs w:val="21"/>
                <w:lang w:eastAsia="ru-RU"/>
              </w:rPr>
              <w:t>электромясорубка</w:t>
            </w:r>
            <w:proofErr w:type="spellEnd"/>
            <w:r w:rsidRPr="002C1E2F">
              <w:rPr>
                <w:rFonts w:ascii="Times New Roman" w:eastAsia="Times New Roman" w:hAnsi="Times New Roman" w:cs="Times New Roman"/>
                <w:color w:val="000000"/>
                <w:sz w:val="21"/>
                <w:szCs w:val="21"/>
                <w:lang w:eastAsia="ru-RU"/>
              </w:rPr>
              <w:t>, колода для разруба мяса, моечные ванны (не менее двух), раковина для мытья рук</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 базовых предприятиях питания предусматривается наличие фаршемешалки и котлетоформовочного автомата</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Помещение для обработки яиц</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Производственный стол, три моечных ванны (емкости), емкость для обработанного яйца, раковина для мытья рук</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Мучной цех</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roofErr w:type="spellStart"/>
            <w:r w:rsidRPr="002C1E2F">
              <w:rPr>
                <w:rFonts w:ascii="Times New Roman" w:eastAsia="Times New Roman" w:hAnsi="Times New Roman" w:cs="Times New Roman"/>
                <w:color w:val="000000"/>
                <w:sz w:val="21"/>
                <w:szCs w:val="21"/>
                <w:lang w:eastAsia="ru-RU"/>
              </w:rPr>
              <w:t>Доготовочный</w:t>
            </w:r>
            <w:proofErr w:type="spellEnd"/>
            <w:r w:rsidRPr="002C1E2F">
              <w:rPr>
                <w:rFonts w:ascii="Times New Roman" w:eastAsia="Times New Roman" w:hAnsi="Times New Roman" w:cs="Times New Roman"/>
                <w:color w:val="000000"/>
                <w:sz w:val="21"/>
                <w:szCs w:val="21"/>
                <w:lang w:eastAsia="ru-RU"/>
              </w:rPr>
              <w:t xml:space="preserve"> цех</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Помещение для нарезки хлеба</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Производственный стол, </w:t>
            </w:r>
            <w:proofErr w:type="spellStart"/>
            <w:r w:rsidRPr="002C1E2F">
              <w:rPr>
                <w:rFonts w:ascii="Times New Roman" w:eastAsia="Times New Roman" w:hAnsi="Times New Roman" w:cs="Times New Roman"/>
                <w:color w:val="000000"/>
                <w:sz w:val="21"/>
                <w:szCs w:val="21"/>
                <w:lang w:eastAsia="ru-RU"/>
              </w:rPr>
              <w:t>хлеборезательная</w:t>
            </w:r>
            <w:proofErr w:type="spellEnd"/>
            <w:r w:rsidRPr="002C1E2F">
              <w:rPr>
                <w:rFonts w:ascii="Times New Roman" w:eastAsia="Times New Roman" w:hAnsi="Times New Roman" w:cs="Times New Roman"/>
                <w:color w:val="000000"/>
                <w:sz w:val="21"/>
                <w:szCs w:val="21"/>
                <w:lang w:eastAsia="ru-RU"/>
              </w:rPr>
              <w:t xml:space="preserve"> машина, шкаф для хранения хлеба, раковина для мытья рук</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Горячий цех</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w:t>
            </w:r>
            <w:proofErr w:type="spellStart"/>
            <w:r w:rsidRPr="002C1E2F">
              <w:rPr>
                <w:rFonts w:ascii="Times New Roman" w:eastAsia="Times New Roman" w:hAnsi="Times New Roman" w:cs="Times New Roman"/>
                <w:color w:val="000000"/>
                <w:sz w:val="21"/>
                <w:szCs w:val="21"/>
                <w:lang w:eastAsia="ru-RU"/>
              </w:rPr>
              <w:t>электрокотел</w:t>
            </w:r>
            <w:proofErr w:type="spellEnd"/>
            <w:r w:rsidRPr="002C1E2F">
              <w:rPr>
                <w:rFonts w:ascii="Times New Roman" w:eastAsia="Times New Roman" w:hAnsi="Times New Roman" w:cs="Times New Roman"/>
                <w:color w:val="000000"/>
                <w:sz w:val="21"/>
                <w:szCs w:val="21"/>
                <w:lang w:eastAsia="ru-RU"/>
              </w:rPr>
              <w:t>, контрольные весы, раковина для мытья рук</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Раздаточная зона</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Мармиты для первых, вторых и третьих блюд и холодильным прилавком (витриной, секцией)</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Моечная для мытья столовой посуды</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Производственный стол, посудомоечная машина, </w:t>
            </w:r>
            <w:proofErr w:type="spellStart"/>
            <w:r w:rsidRPr="002C1E2F">
              <w:rPr>
                <w:rFonts w:ascii="Times New Roman" w:eastAsia="Times New Roman" w:hAnsi="Times New Roman" w:cs="Times New Roman"/>
                <w:color w:val="000000"/>
                <w:sz w:val="21"/>
                <w:szCs w:val="21"/>
                <w:lang w:eastAsia="ru-RU"/>
              </w:rPr>
              <w:t>трехсекционная</w:t>
            </w:r>
            <w:proofErr w:type="spellEnd"/>
            <w:r w:rsidRPr="002C1E2F">
              <w:rPr>
                <w:rFonts w:ascii="Times New Roman" w:eastAsia="Times New Roman" w:hAnsi="Times New Roman" w:cs="Times New Roman"/>
                <w:color w:val="000000"/>
                <w:sz w:val="21"/>
                <w:szCs w:val="21"/>
                <w:lang w:eastAsia="ru-RU"/>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Моечная кухонной посуды</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Производственный стол, две моечные ванны, стеллаж, раковина для мытья рук</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Моечная тары</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Двухсекционная моечная ванна</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Производственное помещение буфета-раздаточной</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Производственные столы (не менее двух), электроплита, холодильные шкафы (не менее двух), раздаточная, оборудованная мармитами; посудомоечная, раковина для мытья рук</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Посудомоечная буфета-раздаточной</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roofErr w:type="spellStart"/>
            <w:r w:rsidRPr="002C1E2F">
              <w:rPr>
                <w:rFonts w:ascii="Times New Roman" w:eastAsia="Times New Roman" w:hAnsi="Times New Roman" w:cs="Times New Roman"/>
                <w:color w:val="000000"/>
                <w:sz w:val="21"/>
                <w:szCs w:val="21"/>
                <w:lang w:eastAsia="ru-RU"/>
              </w:rPr>
              <w:t>Трехсекционная</w:t>
            </w:r>
            <w:proofErr w:type="spellEnd"/>
            <w:r w:rsidRPr="002C1E2F">
              <w:rPr>
                <w:rFonts w:ascii="Times New Roman" w:eastAsia="Times New Roman" w:hAnsi="Times New Roman" w:cs="Times New Roman"/>
                <w:color w:val="000000"/>
                <w:sz w:val="21"/>
                <w:szCs w:val="21"/>
                <w:lang w:eastAsia="ru-RU"/>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2C1E2F" w:rsidRPr="002C1E2F" w:rsidTr="002C1E2F">
        <w:tc>
          <w:tcPr>
            <w:tcW w:w="25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Комната приема пищи</w:t>
            </w:r>
          </w:p>
        </w:tc>
        <w:tc>
          <w:tcPr>
            <w:tcW w:w="51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Производственный стол, электроплита, холодильник, шкаф, моечная ванна, раковина для мытья рук</w:t>
            </w: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 xml:space="preserve">Приложение 2 </w:t>
      </w:r>
      <w:proofErr w:type="gramStart"/>
      <w:r w:rsidRPr="002C1E2F">
        <w:rPr>
          <w:rFonts w:ascii="Arial" w:eastAsia="Times New Roman" w:hAnsi="Arial" w:cs="Arial"/>
          <w:b/>
          <w:bCs/>
          <w:color w:val="333333"/>
          <w:sz w:val="24"/>
          <w:szCs w:val="24"/>
          <w:lang w:eastAsia="ru-RU"/>
        </w:rPr>
        <w:t>к СанПиН</w:t>
      </w:r>
      <w:proofErr w:type="gramEnd"/>
      <w:r w:rsidRPr="002C1E2F">
        <w:rPr>
          <w:rFonts w:ascii="Arial" w:eastAsia="Times New Roman" w:hAnsi="Arial" w:cs="Arial"/>
          <w:b/>
          <w:bCs/>
          <w:color w:val="333333"/>
          <w:sz w:val="24"/>
          <w:szCs w:val="24"/>
          <w:lang w:eastAsia="ru-RU"/>
        </w:rPr>
        <w:t xml:space="preserve"> 2.4.5.2409-08</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lastRenderedPageBreak/>
        <w:t>Рекомендуемая форма составления примерного меню и пищевой ценности приготовляемых блюд</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День:</w:t>
      </w:r>
      <w:r w:rsidRPr="002C1E2F">
        <w:rPr>
          <w:rFonts w:ascii="Arial" w:eastAsia="Times New Roman" w:hAnsi="Arial" w:cs="Arial"/>
          <w:color w:val="333333"/>
          <w:sz w:val="24"/>
          <w:szCs w:val="24"/>
          <w:lang w:eastAsia="ru-RU"/>
        </w:rPr>
        <w:t> понедельник</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Неделя:</w:t>
      </w:r>
      <w:r w:rsidRPr="002C1E2F">
        <w:rPr>
          <w:rFonts w:ascii="Arial" w:eastAsia="Times New Roman" w:hAnsi="Arial" w:cs="Arial"/>
          <w:color w:val="333333"/>
          <w:sz w:val="24"/>
          <w:szCs w:val="24"/>
          <w:lang w:eastAsia="ru-RU"/>
        </w:rPr>
        <w:t> первая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Сезон:</w:t>
      </w:r>
      <w:r w:rsidRPr="002C1E2F">
        <w:rPr>
          <w:rFonts w:ascii="Arial" w:eastAsia="Times New Roman" w:hAnsi="Arial" w:cs="Arial"/>
          <w:color w:val="333333"/>
          <w:sz w:val="24"/>
          <w:szCs w:val="24"/>
          <w:lang w:eastAsia="ru-RU"/>
        </w:rPr>
        <w:t> осенне-зимний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Возрастная категория:</w:t>
      </w:r>
      <w:r w:rsidRPr="002C1E2F">
        <w:rPr>
          <w:rFonts w:ascii="Arial" w:eastAsia="Times New Roman" w:hAnsi="Arial" w:cs="Arial"/>
          <w:color w:val="333333"/>
          <w:sz w:val="24"/>
          <w:szCs w:val="24"/>
          <w:lang w:eastAsia="ru-RU"/>
        </w:rPr>
        <w:t> 12 лет и старше</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954"/>
        <w:gridCol w:w="2021"/>
        <w:gridCol w:w="1303"/>
        <w:gridCol w:w="670"/>
        <w:gridCol w:w="750"/>
        <w:gridCol w:w="703"/>
        <w:gridCol w:w="2191"/>
        <w:gridCol w:w="940"/>
        <w:gridCol w:w="694"/>
        <w:gridCol w:w="775"/>
        <w:gridCol w:w="775"/>
        <w:gridCol w:w="803"/>
        <w:gridCol w:w="775"/>
        <w:gridCol w:w="871"/>
        <w:gridCol w:w="775"/>
      </w:tblGrid>
      <w:tr w:rsidR="002C1E2F" w:rsidRPr="002C1E2F" w:rsidTr="002C1E2F">
        <w:tc>
          <w:tcPr>
            <w:tcW w:w="585"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N </w:t>
            </w:r>
            <w:proofErr w:type="spellStart"/>
            <w:r w:rsidRPr="002C1E2F">
              <w:rPr>
                <w:rFonts w:ascii="Times New Roman" w:eastAsia="Times New Roman" w:hAnsi="Times New Roman" w:cs="Times New Roman"/>
                <w:color w:val="000000"/>
                <w:sz w:val="21"/>
                <w:szCs w:val="21"/>
                <w:lang w:eastAsia="ru-RU"/>
              </w:rPr>
              <w:t>рец</w:t>
            </w:r>
            <w:proofErr w:type="spellEnd"/>
            <w:r w:rsidRPr="002C1E2F">
              <w:rPr>
                <w:rFonts w:ascii="Times New Roman" w:eastAsia="Times New Roman" w:hAnsi="Times New Roman" w:cs="Times New Roman"/>
                <w:color w:val="000000"/>
                <w:sz w:val="21"/>
                <w:szCs w:val="21"/>
                <w:lang w:eastAsia="ru-RU"/>
              </w:rPr>
              <w:t>.</w:t>
            </w:r>
          </w:p>
        </w:tc>
        <w:tc>
          <w:tcPr>
            <w:tcW w:w="1185"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Прием пищи, наименование блюда</w:t>
            </w:r>
          </w:p>
        </w:tc>
        <w:tc>
          <w:tcPr>
            <w:tcW w:w="780"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Масса порции</w:t>
            </w:r>
          </w:p>
        </w:tc>
        <w:tc>
          <w:tcPr>
            <w:tcW w:w="1155" w:type="dxa"/>
            <w:gridSpan w:val="3"/>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Пищевые вещества</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w:t>
            </w:r>
          </w:p>
        </w:tc>
        <w:tc>
          <w:tcPr>
            <w:tcW w:w="915"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Энергетическая</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ценность</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(ккал)</w:t>
            </w:r>
          </w:p>
        </w:tc>
        <w:tc>
          <w:tcPr>
            <w:tcW w:w="1605" w:type="dxa"/>
            <w:gridSpan w:val="4"/>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Витамины (мг)</w:t>
            </w:r>
          </w:p>
        </w:tc>
        <w:tc>
          <w:tcPr>
            <w:tcW w:w="1560" w:type="dxa"/>
            <w:gridSpan w:val="4"/>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Минеральные вещества (мг)</w:t>
            </w:r>
          </w:p>
        </w:tc>
      </w:tr>
      <w:tr w:rsidR="002C1E2F" w:rsidRPr="002C1E2F" w:rsidTr="002C1E2F">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3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Б</w:t>
            </w: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Ж</w:t>
            </w: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У</w:t>
            </w: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4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В_1</w:t>
            </w:r>
          </w:p>
        </w:tc>
        <w:tc>
          <w:tcPr>
            <w:tcW w:w="3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w:t>
            </w:r>
          </w:p>
        </w:tc>
        <w:tc>
          <w:tcPr>
            <w:tcW w:w="3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А</w:t>
            </w: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Е</w:t>
            </w: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roofErr w:type="spellStart"/>
            <w:r w:rsidRPr="002C1E2F">
              <w:rPr>
                <w:rFonts w:ascii="Times New Roman" w:eastAsia="Times New Roman" w:hAnsi="Times New Roman" w:cs="Times New Roman"/>
                <w:color w:val="000000"/>
                <w:sz w:val="21"/>
                <w:szCs w:val="21"/>
                <w:lang w:eastAsia="ru-RU"/>
              </w:rPr>
              <w:t>Са</w:t>
            </w:r>
            <w:proofErr w:type="spellEnd"/>
          </w:p>
        </w:tc>
        <w:tc>
          <w:tcPr>
            <w:tcW w:w="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w:t>
            </w: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roofErr w:type="spellStart"/>
            <w:r w:rsidRPr="002C1E2F">
              <w:rPr>
                <w:rFonts w:ascii="Times New Roman" w:eastAsia="Times New Roman" w:hAnsi="Times New Roman" w:cs="Times New Roman"/>
                <w:color w:val="000000"/>
                <w:sz w:val="21"/>
                <w:szCs w:val="21"/>
                <w:lang w:eastAsia="ru-RU"/>
              </w:rPr>
              <w:t>Mg</w:t>
            </w:r>
            <w:proofErr w:type="spellEnd"/>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roofErr w:type="spellStart"/>
            <w:r w:rsidRPr="002C1E2F">
              <w:rPr>
                <w:rFonts w:ascii="Times New Roman" w:eastAsia="Times New Roman" w:hAnsi="Times New Roman" w:cs="Times New Roman"/>
                <w:color w:val="000000"/>
                <w:sz w:val="21"/>
                <w:szCs w:val="21"/>
                <w:lang w:eastAsia="ru-RU"/>
              </w:rPr>
              <w:t>Fe</w:t>
            </w:r>
            <w:proofErr w:type="spellEnd"/>
          </w:p>
        </w:tc>
      </w:tr>
      <w:tr w:rsidR="002C1E2F" w:rsidRPr="002C1E2F" w:rsidTr="002C1E2F">
        <w:tc>
          <w:tcPr>
            <w:tcW w:w="5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w:t>
            </w: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c>
          <w:tcPr>
            <w:tcW w:w="7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w:t>
            </w:r>
          </w:p>
        </w:tc>
        <w:tc>
          <w:tcPr>
            <w:tcW w:w="3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w:t>
            </w: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w:t>
            </w: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w:t>
            </w:r>
          </w:p>
        </w:tc>
        <w:tc>
          <w:tcPr>
            <w:tcW w:w="9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w:t>
            </w:r>
          </w:p>
        </w:tc>
        <w:tc>
          <w:tcPr>
            <w:tcW w:w="4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w:t>
            </w:r>
          </w:p>
        </w:tc>
        <w:tc>
          <w:tcPr>
            <w:tcW w:w="3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w:t>
            </w:r>
          </w:p>
        </w:tc>
        <w:tc>
          <w:tcPr>
            <w:tcW w:w="3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11</w:t>
            </w: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w:t>
            </w:r>
          </w:p>
        </w:tc>
        <w:tc>
          <w:tcPr>
            <w:tcW w:w="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13</w:t>
            </w: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14</w:t>
            </w: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r>
      <w:tr w:rsidR="002C1E2F" w:rsidRPr="002C1E2F" w:rsidTr="002C1E2F">
        <w:tc>
          <w:tcPr>
            <w:tcW w:w="5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7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3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9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4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3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3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 xml:space="preserve">Приложение 3 </w:t>
      </w:r>
      <w:proofErr w:type="gramStart"/>
      <w:r w:rsidRPr="002C1E2F">
        <w:rPr>
          <w:rFonts w:ascii="Arial" w:eastAsia="Times New Roman" w:hAnsi="Arial" w:cs="Arial"/>
          <w:b/>
          <w:bCs/>
          <w:color w:val="333333"/>
          <w:sz w:val="24"/>
          <w:szCs w:val="24"/>
          <w:lang w:eastAsia="ru-RU"/>
        </w:rPr>
        <w:t>к СанПиН</w:t>
      </w:r>
      <w:proofErr w:type="gramEnd"/>
      <w:r w:rsidRPr="002C1E2F">
        <w:rPr>
          <w:rFonts w:ascii="Arial" w:eastAsia="Times New Roman" w:hAnsi="Arial" w:cs="Arial"/>
          <w:b/>
          <w:bCs/>
          <w:color w:val="333333"/>
          <w:sz w:val="24"/>
          <w:szCs w:val="24"/>
          <w:lang w:eastAsia="ru-RU"/>
        </w:rPr>
        <w:t xml:space="preserve"> 2.4.5.2409-08</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Рекомендуемая масса порций блюд (в граммах) для обучающихся различного возраста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9076"/>
        <w:gridCol w:w="2889"/>
        <w:gridCol w:w="3035"/>
      </w:tblGrid>
      <w:tr w:rsidR="002C1E2F" w:rsidRPr="002C1E2F" w:rsidTr="002C1E2F">
        <w:tc>
          <w:tcPr>
            <w:tcW w:w="4665"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Название блюд</w:t>
            </w:r>
          </w:p>
        </w:tc>
        <w:tc>
          <w:tcPr>
            <w:tcW w:w="3045" w:type="dxa"/>
            <w:gridSpan w:val="2"/>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Масса порций в граммах для обучающихся двух возрастных групп</w:t>
            </w:r>
          </w:p>
        </w:tc>
      </w:tr>
      <w:tr w:rsidR="002C1E2F" w:rsidRPr="002C1E2F" w:rsidTr="002C1E2F">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14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 7 до 11 лет</w:t>
            </w:r>
          </w:p>
        </w:tc>
        <w:tc>
          <w:tcPr>
            <w:tcW w:w="15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 11 лет и старше</w:t>
            </w:r>
          </w:p>
        </w:tc>
      </w:tr>
      <w:tr w:rsidR="002C1E2F" w:rsidRPr="002C1E2F" w:rsidTr="002C1E2F">
        <w:tc>
          <w:tcPr>
            <w:tcW w:w="46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Каша, овощное, яичное, творожное, мясное блюдо</w:t>
            </w:r>
          </w:p>
        </w:tc>
        <w:tc>
          <w:tcPr>
            <w:tcW w:w="14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150-200</w:t>
            </w:r>
          </w:p>
        </w:tc>
        <w:tc>
          <w:tcPr>
            <w:tcW w:w="15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200-250</w:t>
            </w:r>
          </w:p>
        </w:tc>
      </w:tr>
      <w:tr w:rsidR="002C1E2F" w:rsidRPr="002C1E2F" w:rsidTr="002C1E2F">
        <w:tc>
          <w:tcPr>
            <w:tcW w:w="46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Напитки (чай, какао, сок, компот, молоко, кефир и др.)</w:t>
            </w:r>
          </w:p>
        </w:tc>
        <w:tc>
          <w:tcPr>
            <w:tcW w:w="14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200</w:t>
            </w:r>
          </w:p>
        </w:tc>
        <w:tc>
          <w:tcPr>
            <w:tcW w:w="15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200</w:t>
            </w:r>
          </w:p>
        </w:tc>
      </w:tr>
      <w:tr w:rsidR="002C1E2F" w:rsidRPr="002C1E2F" w:rsidTr="002C1E2F">
        <w:tc>
          <w:tcPr>
            <w:tcW w:w="46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Салат</w:t>
            </w:r>
          </w:p>
        </w:tc>
        <w:tc>
          <w:tcPr>
            <w:tcW w:w="14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60-100</w:t>
            </w:r>
          </w:p>
        </w:tc>
        <w:tc>
          <w:tcPr>
            <w:tcW w:w="15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100-150</w:t>
            </w:r>
          </w:p>
        </w:tc>
      </w:tr>
      <w:tr w:rsidR="002C1E2F" w:rsidRPr="002C1E2F" w:rsidTr="002C1E2F">
        <w:tc>
          <w:tcPr>
            <w:tcW w:w="46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Суп</w:t>
            </w:r>
          </w:p>
        </w:tc>
        <w:tc>
          <w:tcPr>
            <w:tcW w:w="14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200-250</w:t>
            </w:r>
          </w:p>
        </w:tc>
        <w:tc>
          <w:tcPr>
            <w:tcW w:w="15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250-300</w:t>
            </w:r>
          </w:p>
        </w:tc>
      </w:tr>
      <w:tr w:rsidR="002C1E2F" w:rsidRPr="002C1E2F" w:rsidTr="002C1E2F">
        <w:tc>
          <w:tcPr>
            <w:tcW w:w="46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Мясо, котлета</w:t>
            </w:r>
          </w:p>
        </w:tc>
        <w:tc>
          <w:tcPr>
            <w:tcW w:w="14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80-120</w:t>
            </w:r>
          </w:p>
        </w:tc>
        <w:tc>
          <w:tcPr>
            <w:tcW w:w="15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100-120</w:t>
            </w:r>
          </w:p>
        </w:tc>
      </w:tr>
      <w:tr w:rsidR="002C1E2F" w:rsidRPr="002C1E2F" w:rsidTr="002C1E2F">
        <w:tc>
          <w:tcPr>
            <w:tcW w:w="46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Гарнир</w:t>
            </w:r>
          </w:p>
        </w:tc>
        <w:tc>
          <w:tcPr>
            <w:tcW w:w="14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150-200</w:t>
            </w:r>
          </w:p>
        </w:tc>
        <w:tc>
          <w:tcPr>
            <w:tcW w:w="15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180-230</w:t>
            </w:r>
          </w:p>
        </w:tc>
      </w:tr>
      <w:tr w:rsidR="002C1E2F" w:rsidRPr="002C1E2F" w:rsidTr="002C1E2F">
        <w:tc>
          <w:tcPr>
            <w:tcW w:w="46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Фрукты</w:t>
            </w:r>
          </w:p>
        </w:tc>
        <w:tc>
          <w:tcPr>
            <w:tcW w:w="14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100</w:t>
            </w:r>
          </w:p>
        </w:tc>
        <w:tc>
          <w:tcPr>
            <w:tcW w:w="15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100</w:t>
            </w: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 xml:space="preserve">Приложение 4 </w:t>
      </w:r>
      <w:proofErr w:type="gramStart"/>
      <w:r w:rsidRPr="002C1E2F">
        <w:rPr>
          <w:rFonts w:ascii="Arial" w:eastAsia="Times New Roman" w:hAnsi="Arial" w:cs="Arial"/>
          <w:b/>
          <w:bCs/>
          <w:color w:val="333333"/>
          <w:sz w:val="24"/>
          <w:szCs w:val="24"/>
          <w:lang w:eastAsia="ru-RU"/>
        </w:rPr>
        <w:t>к СанПиН</w:t>
      </w:r>
      <w:proofErr w:type="gramEnd"/>
      <w:r w:rsidRPr="002C1E2F">
        <w:rPr>
          <w:rFonts w:ascii="Arial" w:eastAsia="Times New Roman" w:hAnsi="Arial" w:cs="Arial"/>
          <w:b/>
          <w:bCs/>
          <w:color w:val="333333"/>
          <w:sz w:val="24"/>
          <w:szCs w:val="24"/>
          <w:lang w:eastAsia="ru-RU"/>
        </w:rPr>
        <w:t xml:space="preserve"> 2.4.5.2409-08</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Таблица 1. Потребность в пищевых веществах и энергии обучающихся общеобразовательных учреждений в возрасте с 7 до 11 и с 11 лет и старше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6663"/>
        <w:gridCol w:w="4198"/>
        <w:gridCol w:w="4139"/>
      </w:tblGrid>
      <w:tr w:rsidR="002C1E2F" w:rsidRPr="002C1E2F" w:rsidTr="002C1E2F">
        <w:tc>
          <w:tcPr>
            <w:tcW w:w="3405"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Название пищевых веществ</w:t>
            </w:r>
          </w:p>
        </w:tc>
        <w:tc>
          <w:tcPr>
            <w:tcW w:w="4260" w:type="dxa"/>
            <w:gridSpan w:val="2"/>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Усредненная потребность в пищевых веществах для обучающихся двух возрастных групп</w:t>
            </w:r>
          </w:p>
        </w:tc>
      </w:tr>
      <w:tr w:rsidR="002C1E2F" w:rsidRPr="002C1E2F" w:rsidTr="002C1E2F">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 7 до 11 лет</w:t>
            </w:r>
          </w:p>
        </w:tc>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 11 лет и старше</w:t>
            </w:r>
          </w:p>
        </w:tc>
      </w:tr>
      <w:tr w:rsidR="002C1E2F" w:rsidRPr="002C1E2F" w:rsidTr="002C1E2F">
        <w:tc>
          <w:tcPr>
            <w:tcW w:w="3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Белки (г)</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77</w:t>
            </w:r>
          </w:p>
        </w:tc>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90</w:t>
            </w:r>
          </w:p>
        </w:tc>
      </w:tr>
      <w:tr w:rsidR="002C1E2F" w:rsidRPr="002C1E2F" w:rsidTr="002C1E2F">
        <w:tc>
          <w:tcPr>
            <w:tcW w:w="3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Жиры (г)</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79</w:t>
            </w:r>
          </w:p>
        </w:tc>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92</w:t>
            </w:r>
          </w:p>
        </w:tc>
      </w:tr>
      <w:tr w:rsidR="002C1E2F" w:rsidRPr="002C1E2F" w:rsidTr="002C1E2F">
        <w:tc>
          <w:tcPr>
            <w:tcW w:w="3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Углеводы (г)</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335</w:t>
            </w:r>
          </w:p>
        </w:tc>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383</w:t>
            </w:r>
          </w:p>
        </w:tc>
      </w:tr>
      <w:tr w:rsidR="002C1E2F" w:rsidRPr="002C1E2F" w:rsidTr="002C1E2F">
        <w:tc>
          <w:tcPr>
            <w:tcW w:w="3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Энергетическая ценность (ккал)</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2350</w:t>
            </w:r>
          </w:p>
        </w:tc>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2713</w:t>
            </w:r>
          </w:p>
        </w:tc>
      </w:tr>
      <w:tr w:rsidR="002C1E2F" w:rsidRPr="002C1E2F" w:rsidTr="002C1E2F">
        <w:tc>
          <w:tcPr>
            <w:tcW w:w="3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Витамин В1 (мг)</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w:t>
            </w:r>
          </w:p>
        </w:tc>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1,4</w:t>
            </w:r>
          </w:p>
        </w:tc>
      </w:tr>
      <w:tr w:rsidR="002C1E2F" w:rsidRPr="002C1E2F" w:rsidTr="002C1E2F">
        <w:tc>
          <w:tcPr>
            <w:tcW w:w="3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Витамин В2 (мг)</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1,4</w:t>
            </w:r>
          </w:p>
        </w:tc>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1,6</w:t>
            </w:r>
          </w:p>
        </w:tc>
      </w:tr>
      <w:tr w:rsidR="002C1E2F" w:rsidRPr="002C1E2F" w:rsidTr="002C1E2F">
        <w:tc>
          <w:tcPr>
            <w:tcW w:w="3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Витамин С (мг)</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60</w:t>
            </w:r>
          </w:p>
        </w:tc>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70</w:t>
            </w:r>
          </w:p>
        </w:tc>
      </w:tr>
      <w:tr w:rsidR="002C1E2F" w:rsidRPr="002C1E2F" w:rsidTr="002C1E2F">
        <w:tc>
          <w:tcPr>
            <w:tcW w:w="3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Витамин А (мг </w:t>
            </w:r>
            <w:proofErr w:type="spellStart"/>
            <w:r w:rsidRPr="002C1E2F">
              <w:rPr>
                <w:rFonts w:ascii="Times New Roman" w:eastAsia="Times New Roman" w:hAnsi="Times New Roman" w:cs="Times New Roman"/>
                <w:color w:val="000000"/>
                <w:sz w:val="21"/>
                <w:szCs w:val="21"/>
                <w:lang w:eastAsia="ru-RU"/>
              </w:rPr>
              <w:t>рет</w:t>
            </w:r>
            <w:proofErr w:type="spellEnd"/>
            <w:r w:rsidRPr="002C1E2F">
              <w:rPr>
                <w:rFonts w:ascii="Times New Roman" w:eastAsia="Times New Roman" w:hAnsi="Times New Roman" w:cs="Times New Roman"/>
                <w:color w:val="000000"/>
                <w:sz w:val="21"/>
                <w:szCs w:val="21"/>
                <w:lang w:eastAsia="ru-RU"/>
              </w:rPr>
              <w:t xml:space="preserve">. </w:t>
            </w:r>
            <w:proofErr w:type="spellStart"/>
            <w:r w:rsidRPr="002C1E2F">
              <w:rPr>
                <w:rFonts w:ascii="Times New Roman" w:eastAsia="Times New Roman" w:hAnsi="Times New Roman" w:cs="Times New Roman"/>
                <w:color w:val="000000"/>
                <w:sz w:val="21"/>
                <w:szCs w:val="21"/>
                <w:lang w:eastAsia="ru-RU"/>
              </w:rPr>
              <w:t>экв</w:t>
            </w:r>
            <w:proofErr w:type="spellEnd"/>
            <w:r w:rsidRPr="002C1E2F">
              <w:rPr>
                <w:rFonts w:ascii="Times New Roman" w:eastAsia="Times New Roman" w:hAnsi="Times New Roman" w:cs="Times New Roman"/>
                <w:color w:val="000000"/>
                <w:sz w:val="21"/>
                <w:szCs w:val="21"/>
                <w:lang w:eastAsia="ru-RU"/>
              </w:rPr>
              <w:t>)</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0,7</w:t>
            </w:r>
          </w:p>
        </w:tc>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0,9</w:t>
            </w:r>
          </w:p>
        </w:tc>
      </w:tr>
      <w:tr w:rsidR="002C1E2F" w:rsidRPr="002C1E2F" w:rsidTr="002C1E2F">
        <w:tc>
          <w:tcPr>
            <w:tcW w:w="3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Витамин Е (мг ток. </w:t>
            </w:r>
            <w:proofErr w:type="spellStart"/>
            <w:r w:rsidRPr="002C1E2F">
              <w:rPr>
                <w:rFonts w:ascii="Times New Roman" w:eastAsia="Times New Roman" w:hAnsi="Times New Roman" w:cs="Times New Roman"/>
                <w:color w:val="000000"/>
                <w:sz w:val="21"/>
                <w:szCs w:val="21"/>
                <w:lang w:eastAsia="ru-RU"/>
              </w:rPr>
              <w:t>экв</w:t>
            </w:r>
            <w:proofErr w:type="spellEnd"/>
            <w:r w:rsidRPr="002C1E2F">
              <w:rPr>
                <w:rFonts w:ascii="Times New Roman" w:eastAsia="Times New Roman" w:hAnsi="Times New Roman" w:cs="Times New Roman"/>
                <w:color w:val="000000"/>
                <w:sz w:val="21"/>
                <w:szCs w:val="21"/>
                <w:lang w:eastAsia="ru-RU"/>
              </w:rPr>
              <w:t>.)</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w:t>
            </w:r>
          </w:p>
        </w:tc>
      </w:tr>
      <w:tr w:rsidR="002C1E2F" w:rsidRPr="002C1E2F" w:rsidTr="002C1E2F">
        <w:tc>
          <w:tcPr>
            <w:tcW w:w="3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Кальций (мг)</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1100</w:t>
            </w:r>
          </w:p>
        </w:tc>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1200</w:t>
            </w:r>
          </w:p>
        </w:tc>
      </w:tr>
      <w:tr w:rsidR="002C1E2F" w:rsidRPr="002C1E2F" w:rsidTr="002C1E2F">
        <w:tc>
          <w:tcPr>
            <w:tcW w:w="3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Фосфор (мг)</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1650</w:t>
            </w:r>
          </w:p>
        </w:tc>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1800</w:t>
            </w:r>
          </w:p>
        </w:tc>
      </w:tr>
      <w:tr w:rsidR="002C1E2F" w:rsidRPr="002C1E2F" w:rsidTr="002C1E2F">
        <w:tc>
          <w:tcPr>
            <w:tcW w:w="3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Магний (мг)</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250</w:t>
            </w:r>
          </w:p>
        </w:tc>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300</w:t>
            </w:r>
          </w:p>
        </w:tc>
      </w:tr>
      <w:tr w:rsidR="002C1E2F" w:rsidRPr="002C1E2F" w:rsidTr="002C1E2F">
        <w:tc>
          <w:tcPr>
            <w:tcW w:w="3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Железо (мг)</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w:t>
            </w:r>
          </w:p>
        </w:tc>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17</w:t>
            </w:r>
          </w:p>
        </w:tc>
      </w:tr>
      <w:tr w:rsidR="002C1E2F" w:rsidRPr="002C1E2F" w:rsidTr="002C1E2F">
        <w:tc>
          <w:tcPr>
            <w:tcW w:w="3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Цинк (мг)</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14</w:t>
            </w:r>
          </w:p>
        </w:tc>
      </w:tr>
      <w:tr w:rsidR="002C1E2F" w:rsidRPr="002C1E2F" w:rsidTr="002C1E2F">
        <w:tc>
          <w:tcPr>
            <w:tcW w:w="34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Йод (мг)</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0,1</w:t>
            </w:r>
          </w:p>
        </w:tc>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0,12</w:t>
            </w: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 xml:space="preserve">Таблица 2. Потребность в пищевых веществах и энергии обучающихся образовательных </w:t>
      </w:r>
      <w:r w:rsidRPr="002C1E2F">
        <w:rPr>
          <w:rFonts w:ascii="Georgia" w:eastAsia="Times New Roman" w:hAnsi="Georgia" w:cs="Times New Roman"/>
          <w:color w:val="333333"/>
          <w:sz w:val="43"/>
          <w:szCs w:val="43"/>
          <w:lang w:eastAsia="ru-RU"/>
        </w:rPr>
        <w:lastRenderedPageBreak/>
        <w:t>учреждений начального и среднего профессионального образования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8304"/>
        <w:gridCol w:w="3304"/>
        <w:gridCol w:w="3392"/>
      </w:tblGrid>
      <w:tr w:rsidR="002C1E2F" w:rsidRPr="002C1E2F" w:rsidTr="002C1E2F">
        <w:tc>
          <w:tcPr>
            <w:tcW w:w="4260"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Название пищевых веществ</w:t>
            </w:r>
          </w:p>
        </w:tc>
        <w:tc>
          <w:tcPr>
            <w:tcW w:w="3435" w:type="dxa"/>
            <w:gridSpan w:val="2"/>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Потребность в пищевых веществах для обучающихся юношей и девушек</w:t>
            </w:r>
          </w:p>
        </w:tc>
      </w:tr>
      <w:tr w:rsidR="002C1E2F" w:rsidRPr="002C1E2F" w:rsidTr="002C1E2F">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Юноши 15-18 лет</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Девушки 15-18 лет</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Белки (г)</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98-113</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90-104</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в </w:t>
            </w:r>
            <w:proofErr w:type="spellStart"/>
            <w:r w:rsidRPr="002C1E2F">
              <w:rPr>
                <w:rFonts w:ascii="Times New Roman" w:eastAsia="Times New Roman" w:hAnsi="Times New Roman" w:cs="Times New Roman"/>
                <w:color w:val="000000"/>
                <w:sz w:val="21"/>
                <w:szCs w:val="21"/>
                <w:lang w:eastAsia="ru-RU"/>
              </w:rPr>
              <w:t>т.ч</w:t>
            </w:r>
            <w:proofErr w:type="spellEnd"/>
            <w:r w:rsidRPr="002C1E2F">
              <w:rPr>
                <w:rFonts w:ascii="Times New Roman" w:eastAsia="Times New Roman" w:hAnsi="Times New Roman" w:cs="Times New Roman"/>
                <w:color w:val="000000"/>
                <w:sz w:val="21"/>
                <w:szCs w:val="21"/>
                <w:lang w:eastAsia="ru-RU"/>
              </w:rPr>
              <w:t>. животного происхождения</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59-68</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54-62</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Жиры (г)</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100-115</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90-104</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в </w:t>
            </w:r>
            <w:proofErr w:type="spellStart"/>
            <w:r w:rsidRPr="002C1E2F">
              <w:rPr>
                <w:rFonts w:ascii="Times New Roman" w:eastAsia="Times New Roman" w:hAnsi="Times New Roman" w:cs="Times New Roman"/>
                <w:color w:val="000000"/>
                <w:sz w:val="21"/>
                <w:szCs w:val="21"/>
                <w:lang w:eastAsia="ru-RU"/>
              </w:rPr>
              <w:t>т.ч</w:t>
            </w:r>
            <w:proofErr w:type="spellEnd"/>
            <w:r w:rsidRPr="002C1E2F">
              <w:rPr>
                <w:rFonts w:ascii="Times New Roman" w:eastAsia="Times New Roman" w:hAnsi="Times New Roman" w:cs="Times New Roman"/>
                <w:color w:val="000000"/>
                <w:sz w:val="21"/>
                <w:szCs w:val="21"/>
                <w:lang w:eastAsia="ru-RU"/>
              </w:rPr>
              <w:t>. растительного происхождения</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30-35</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27-31</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Углеводы (г)</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425 – 489</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360-414</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Энергетическая ценность (ккал)</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3000 – 3450</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2600 – 2990</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Витамины:</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Витамин С (мг)</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70</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70</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Витамин А (мг </w:t>
            </w:r>
            <w:proofErr w:type="spellStart"/>
            <w:r w:rsidRPr="002C1E2F">
              <w:rPr>
                <w:rFonts w:ascii="Times New Roman" w:eastAsia="Times New Roman" w:hAnsi="Times New Roman" w:cs="Times New Roman"/>
                <w:color w:val="000000"/>
                <w:sz w:val="21"/>
                <w:szCs w:val="21"/>
                <w:lang w:eastAsia="ru-RU"/>
              </w:rPr>
              <w:t>рет</w:t>
            </w:r>
            <w:proofErr w:type="spellEnd"/>
            <w:r w:rsidRPr="002C1E2F">
              <w:rPr>
                <w:rFonts w:ascii="Times New Roman" w:eastAsia="Times New Roman" w:hAnsi="Times New Roman" w:cs="Times New Roman"/>
                <w:color w:val="000000"/>
                <w:sz w:val="21"/>
                <w:szCs w:val="21"/>
                <w:lang w:eastAsia="ru-RU"/>
              </w:rPr>
              <w:t xml:space="preserve">. </w:t>
            </w:r>
            <w:proofErr w:type="spellStart"/>
            <w:r w:rsidRPr="002C1E2F">
              <w:rPr>
                <w:rFonts w:ascii="Times New Roman" w:eastAsia="Times New Roman" w:hAnsi="Times New Roman" w:cs="Times New Roman"/>
                <w:color w:val="000000"/>
                <w:sz w:val="21"/>
                <w:szCs w:val="21"/>
                <w:lang w:eastAsia="ru-RU"/>
              </w:rPr>
              <w:t>экв</w:t>
            </w:r>
            <w:proofErr w:type="spellEnd"/>
            <w:r w:rsidRPr="002C1E2F">
              <w:rPr>
                <w:rFonts w:ascii="Times New Roman" w:eastAsia="Times New Roman" w:hAnsi="Times New Roman" w:cs="Times New Roman"/>
                <w:color w:val="000000"/>
                <w:sz w:val="21"/>
                <w:szCs w:val="21"/>
                <w:lang w:eastAsia="ru-RU"/>
              </w:rPr>
              <w:t>)</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0,8</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Витамин Е (мг ток. </w:t>
            </w:r>
            <w:proofErr w:type="spellStart"/>
            <w:r w:rsidRPr="002C1E2F">
              <w:rPr>
                <w:rFonts w:ascii="Times New Roman" w:eastAsia="Times New Roman" w:hAnsi="Times New Roman" w:cs="Times New Roman"/>
                <w:color w:val="000000"/>
                <w:sz w:val="21"/>
                <w:szCs w:val="21"/>
                <w:lang w:eastAsia="ru-RU"/>
              </w:rPr>
              <w:t>экв</w:t>
            </w:r>
            <w:proofErr w:type="spellEnd"/>
            <w:r w:rsidRPr="002C1E2F">
              <w:rPr>
                <w:rFonts w:ascii="Times New Roman" w:eastAsia="Times New Roman" w:hAnsi="Times New Roman" w:cs="Times New Roman"/>
                <w:color w:val="000000"/>
                <w:sz w:val="21"/>
                <w:szCs w:val="21"/>
                <w:lang w:eastAsia="ru-RU"/>
              </w:rPr>
              <w:t>)</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Тиамин (мг)</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1,3</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Рибофлавин (мг)</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Пиридоксин (мг)</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1,6</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РР (мг </w:t>
            </w:r>
            <w:proofErr w:type="spellStart"/>
            <w:r w:rsidRPr="002C1E2F">
              <w:rPr>
                <w:rFonts w:ascii="Times New Roman" w:eastAsia="Times New Roman" w:hAnsi="Times New Roman" w:cs="Times New Roman"/>
                <w:color w:val="000000"/>
                <w:sz w:val="21"/>
                <w:szCs w:val="21"/>
                <w:lang w:eastAsia="ru-RU"/>
              </w:rPr>
              <w:t>ниац</w:t>
            </w:r>
            <w:proofErr w:type="spellEnd"/>
            <w:r w:rsidRPr="002C1E2F">
              <w:rPr>
                <w:rFonts w:ascii="Times New Roman" w:eastAsia="Times New Roman" w:hAnsi="Times New Roman" w:cs="Times New Roman"/>
                <w:color w:val="000000"/>
                <w:sz w:val="21"/>
                <w:szCs w:val="21"/>
                <w:lang w:eastAsia="ru-RU"/>
              </w:rPr>
              <w:t xml:space="preserve">. </w:t>
            </w:r>
            <w:proofErr w:type="spellStart"/>
            <w:r w:rsidRPr="002C1E2F">
              <w:rPr>
                <w:rFonts w:ascii="Times New Roman" w:eastAsia="Times New Roman" w:hAnsi="Times New Roman" w:cs="Times New Roman"/>
                <w:color w:val="000000"/>
                <w:sz w:val="21"/>
                <w:szCs w:val="21"/>
                <w:lang w:eastAsia="ru-RU"/>
              </w:rPr>
              <w:t>экв</w:t>
            </w:r>
            <w:proofErr w:type="spellEnd"/>
            <w:r w:rsidRPr="002C1E2F">
              <w:rPr>
                <w:rFonts w:ascii="Times New Roman" w:eastAsia="Times New Roman" w:hAnsi="Times New Roman" w:cs="Times New Roman"/>
                <w:color w:val="000000"/>
                <w:sz w:val="21"/>
                <w:szCs w:val="21"/>
                <w:lang w:eastAsia="ru-RU"/>
              </w:rPr>
              <w:t>)</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17</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roofErr w:type="spellStart"/>
            <w:r w:rsidRPr="002C1E2F">
              <w:rPr>
                <w:rFonts w:ascii="Times New Roman" w:eastAsia="Times New Roman" w:hAnsi="Times New Roman" w:cs="Times New Roman"/>
                <w:color w:val="000000"/>
                <w:sz w:val="21"/>
                <w:szCs w:val="21"/>
                <w:lang w:eastAsia="ru-RU"/>
              </w:rPr>
              <w:t>Фолат</w:t>
            </w:r>
            <w:proofErr w:type="spellEnd"/>
            <w:r w:rsidRPr="002C1E2F">
              <w:rPr>
                <w:rFonts w:ascii="Times New Roman" w:eastAsia="Times New Roman" w:hAnsi="Times New Roman" w:cs="Times New Roman"/>
                <w:color w:val="000000"/>
                <w:sz w:val="21"/>
                <w:szCs w:val="21"/>
                <w:lang w:eastAsia="ru-RU"/>
              </w:rPr>
              <w:t xml:space="preserve"> (мкг)</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200</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200</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Минеральные вещества:</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Кальций (мг)</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1200</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1200</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Фосфор (мг)</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1800</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1800</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Магний (мг)</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300</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300</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Железо (мг)</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w:t>
            </w:r>
          </w:p>
        </w:tc>
      </w:tr>
      <w:tr w:rsidR="002C1E2F" w:rsidRPr="002C1E2F" w:rsidTr="002C1E2F">
        <w:tc>
          <w:tcPr>
            <w:tcW w:w="4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Йод (мг)</w:t>
            </w:r>
          </w:p>
        </w:tc>
        <w:tc>
          <w:tcPr>
            <w:tcW w:w="16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0,13</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0,13</w:t>
            </w: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Таблица 3. Распределение в процентном отношении потребления пищевых веществ и энергии по приемам пищи обучающихся в образовательных учреждениях</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7456"/>
        <w:gridCol w:w="7544"/>
      </w:tblGrid>
      <w:tr w:rsidR="002C1E2F" w:rsidRPr="002C1E2F" w:rsidTr="002C1E2F">
        <w:tc>
          <w:tcPr>
            <w:tcW w:w="38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Прием пищи</w:t>
            </w:r>
          </w:p>
        </w:tc>
        <w:tc>
          <w:tcPr>
            <w:tcW w:w="387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Доля суточной потребности в пищевых веществах и энергии</w:t>
            </w:r>
          </w:p>
        </w:tc>
      </w:tr>
      <w:tr w:rsidR="002C1E2F" w:rsidRPr="002C1E2F" w:rsidTr="002C1E2F">
        <w:tc>
          <w:tcPr>
            <w:tcW w:w="38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Завтрак в школе (первая смена)</w:t>
            </w:r>
          </w:p>
        </w:tc>
        <w:tc>
          <w:tcPr>
            <w:tcW w:w="387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20-25%</w:t>
            </w:r>
          </w:p>
        </w:tc>
      </w:tr>
      <w:tr w:rsidR="002C1E2F" w:rsidRPr="002C1E2F" w:rsidTr="002C1E2F">
        <w:tc>
          <w:tcPr>
            <w:tcW w:w="38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Обед в школе</w:t>
            </w:r>
          </w:p>
        </w:tc>
        <w:tc>
          <w:tcPr>
            <w:tcW w:w="387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30-35%</w:t>
            </w:r>
          </w:p>
        </w:tc>
      </w:tr>
      <w:tr w:rsidR="002C1E2F" w:rsidRPr="002C1E2F" w:rsidTr="002C1E2F">
        <w:tc>
          <w:tcPr>
            <w:tcW w:w="38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Полдник в школе</w:t>
            </w:r>
          </w:p>
        </w:tc>
        <w:tc>
          <w:tcPr>
            <w:tcW w:w="387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r>
      <w:tr w:rsidR="002C1E2F" w:rsidRPr="002C1E2F" w:rsidTr="002C1E2F">
        <w:tc>
          <w:tcPr>
            <w:tcW w:w="38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Итого</w:t>
            </w:r>
          </w:p>
        </w:tc>
        <w:tc>
          <w:tcPr>
            <w:tcW w:w="387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60-70%</w:t>
            </w: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Arial"/>
          <w:color w:val="333333"/>
          <w:sz w:val="43"/>
          <w:szCs w:val="43"/>
          <w:lang w:eastAsia="ru-RU"/>
        </w:rPr>
      </w:pPr>
      <w:r w:rsidRPr="002C1E2F">
        <w:rPr>
          <w:rFonts w:ascii="Georgia" w:eastAsia="Times New Roman" w:hAnsi="Georgia" w:cs="Arial"/>
          <w:color w:val="333333"/>
          <w:sz w:val="43"/>
          <w:szCs w:val="43"/>
          <w:lang w:eastAsia="ru-RU"/>
        </w:rPr>
        <w:t>Таблица 4. Рекомендации по распределению в процентном отношении потребления пищевых веществ и энергии по приемам пищи в общеобразовательных учреждениях с круглосуточным пребыванием детей (школы-интернаты, кадетские корпуса и др.)</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7441"/>
        <w:gridCol w:w="7559"/>
      </w:tblGrid>
      <w:tr w:rsidR="002C1E2F" w:rsidRPr="002C1E2F" w:rsidTr="002C1E2F">
        <w:tc>
          <w:tcPr>
            <w:tcW w:w="38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Прием пищи</w:t>
            </w:r>
          </w:p>
        </w:tc>
        <w:tc>
          <w:tcPr>
            <w:tcW w:w="387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Доля суточной потребности в пищевых веществах и энергии</w:t>
            </w:r>
          </w:p>
        </w:tc>
      </w:tr>
      <w:tr w:rsidR="002C1E2F" w:rsidRPr="002C1E2F" w:rsidTr="002C1E2F">
        <w:tc>
          <w:tcPr>
            <w:tcW w:w="38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Завтрак</w:t>
            </w:r>
          </w:p>
        </w:tc>
        <w:tc>
          <w:tcPr>
            <w:tcW w:w="387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20-25%</w:t>
            </w:r>
          </w:p>
        </w:tc>
      </w:tr>
      <w:tr w:rsidR="002C1E2F" w:rsidRPr="002C1E2F" w:rsidTr="002C1E2F">
        <w:tc>
          <w:tcPr>
            <w:tcW w:w="38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Второй завтрак</w:t>
            </w:r>
          </w:p>
        </w:tc>
        <w:tc>
          <w:tcPr>
            <w:tcW w:w="387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r>
      <w:tr w:rsidR="002C1E2F" w:rsidRPr="002C1E2F" w:rsidTr="002C1E2F">
        <w:tc>
          <w:tcPr>
            <w:tcW w:w="38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Обед</w:t>
            </w:r>
          </w:p>
        </w:tc>
        <w:tc>
          <w:tcPr>
            <w:tcW w:w="387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30-35%</w:t>
            </w:r>
          </w:p>
        </w:tc>
      </w:tr>
      <w:tr w:rsidR="002C1E2F" w:rsidRPr="002C1E2F" w:rsidTr="002C1E2F">
        <w:tc>
          <w:tcPr>
            <w:tcW w:w="38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Полдник</w:t>
            </w:r>
          </w:p>
        </w:tc>
        <w:tc>
          <w:tcPr>
            <w:tcW w:w="387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r>
      <w:tr w:rsidR="002C1E2F" w:rsidRPr="002C1E2F" w:rsidTr="002C1E2F">
        <w:tc>
          <w:tcPr>
            <w:tcW w:w="38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Ужин</w:t>
            </w:r>
          </w:p>
        </w:tc>
        <w:tc>
          <w:tcPr>
            <w:tcW w:w="387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25-30%*</w:t>
            </w: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 xml:space="preserve">Приложение 5 </w:t>
      </w:r>
      <w:proofErr w:type="gramStart"/>
      <w:r w:rsidRPr="002C1E2F">
        <w:rPr>
          <w:rFonts w:ascii="Arial" w:eastAsia="Times New Roman" w:hAnsi="Arial" w:cs="Arial"/>
          <w:b/>
          <w:bCs/>
          <w:color w:val="333333"/>
          <w:sz w:val="24"/>
          <w:szCs w:val="24"/>
          <w:lang w:eastAsia="ru-RU"/>
        </w:rPr>
        <w:t>к СанПиН</w:t>
      </w:r>
      <w:proofErr w:type="gramEnd"/>
      <w:r w:rsidRPr="002C1E2F">
        <w:rPr>
          <w:rFonts w:ascii="Arial" w:eastAsia="Times New Roman" w:hAnsi="Arial" w:cs="Arial"/>
          <w:b/>
          <w:bCs/>
          <w:color w:val="333333"/>
          <w:sz w:val="24"/>
          <w:szCs w:val="24"/>
          <w:lang w:eastAsia="ru-RU"/>
        </w:rPr>
        <w:t xml:space="preserve"> 2.4.5.2409-08</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Технологическая карта кулинарного изделия (блюда) N ____</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Наименование кулинарного изделия (блюда):</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Номер рецептуры: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Наименование сборника рецептур:</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6119"/>
        <w:gridCol w:w="2025"/>
        <w:gridCol w:w="2004"/>
        <w:gridCol w:w="2025"/>
        <w:gridCol w:w="2004"/>
        <w:gridCol w:w="823"/>
      </w:tblGrid>
      <w:tr w:rsidR="002C1E2F" w:rsidRPr="002C1E2F" w:rsidTr="002C1E2F">
        <w:tc>
          <w:tcPr>
            <w:tcW w:w="3390"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Наименование сырья</w:t>
            </w:r>
          </w:p>
        </w:tc>
        <w:tc>
          <w:tcPr>
            <w:tcW w:w="4305" w:type="dxa"/>
            <w:gridSpan w:val="5"/>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Расход сырья и полуфабрикатов</w:t>
            </w:r>
          </w:p>
        </w:tc>
      </w:tr>
      <w:tr w:rsidR="002C1E2F" w:rsidRPr="002C1E2F" w:rsidTr="002C1E2F">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2145" w:type="dxa"/>
            <w:gridSpan w:val="2"/>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1 </w:t>
            </w:r>
            <w:proofErr w:type="spellStart"/>
            <w:r w:rsidRPr="002C1E2F">
              <w:rPr>
                <w:rFonts w:ascii="Times New Roman" w:eastAsia="Times New Roman" w:hAnsi="Times New Roman" w:cs="Times New Roman"/>
                <w:color w:val="000000"/>
                <w:sz w:val="21"/>
                <w:szCs w:val="21"/>
                <w:lang w:eastAsia="ru-RU"/>
              </w:rPr>
              <w:t>порц</w:t>
            </w:r>
            <w:proofErr w:type="spellEnd"/>
            <w:r w:rsidRPr="002C1E2F">
              <w:rPr>
                <w:rFonts w:ascii="Times New Roman" w:eastAsia="Times New Roman" w:hAnsi="Times New Roman" w:cs="Times New Roman"/>
                <w:color w:val="000000"/>
                <w:sz w:val="21"/>
                <w:szCs w:val="21"/>
                <w:lang w:eastAsia="ru-RU"/>
              </w:rPr>
              <w:t>.</w:t>
            </w:r>
          </w:p>
        </w:tc>
        <w:tc>
          <w:tcPr>
            <w:tcW w:w="2145" w:type="dxa"/>
            <w:gridSpan w:val="2"/>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100 </w:t>
            </w:r>
            <w:proofErr w:type="spellStart"/>
            <w:r w:rsidRPr="002C1E2F">
              <w:rPr>
                <w:rFonts w:ascii="Times New Roman" w:eastAsia="Times New Roman" w:hAnsi="Times New Roman" w:cs="Times New Roman"/>
                <w:color w:val="000000"/>
                <w:sz w:val="21"/>
                <w:szCs w:val="21"/>
                <w:lang w:eastAsia="ru-RU"/>
              </w:rPr>
              <w:t>порц</w:t>
            </w:r>
            <w:proofErr w:type="spellEnd"/>
            <w:r w:rsidRPr="002C1E2F">
              <w:rPr>
                <w:rFonts w:ascii="Times New Roman" w:eastAsia="Times New Roman" w:hAnsi="Times New Roman" w:cs="Times New Roman"/>
                <w:color w:val="000000"/>
                <w:sz w:val="21"/>
                <w:szCs w:val="21"/>
                <w:lang w:eastAsia="ru-RU"/>
              </w:rPr>
              <w:t>.</w:t>
            </w:r>
          </w:p>
        </w:tc>
        <w:tc>
          <w:tcPr>
            <w:tcW w:w="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r>
      <w:tr w:rsidR="002C1E2F" w:rsidRPr="002C1E2F" w:rsidTr="002C1E2F">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1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Брутто, г</w:t>
            </w:r>
          </w:p>
        </w:tc>
        <w:tc>
          <w:tcPr>
            <w:tcW w:w="11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Нетто, г</w:t>
            </w:r>
          </w:p>
        </w:tc>
        <w:tc>
          <w:tcPr>
            <w:tcW w:w="1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Брутто, кг</w:t>
            </w:r>
          </w:p>
        </w:tc>
        <w:tc>
          <w:tcPr>
            <w:tcW w:w="1110" w:type="dxa"/>
            <w:gridSpan w:val="2"/>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Нетто, кг</w:t>
            </w:r>
          </w:p>
        </w:tc>
      </w:tr>
      <w:tr w:rsidR="002C1E2F" w:rsidRPr="002C1E2F" w:rsidTr="002C1E2F">
        <w:tc>
          <w:tcPr>
            <w:tcW w:w="3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1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10" w:type="dxa"/>
            <w:gridSpan w:val="2"/>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r>
      <w:tr w:rsidR="002C1E2F" w:rsidRPr="002C1E2F" w:rsidTr="002C1E2F">
        <w:tc>
          <w:tcPr>
            <w:tcW w:w="3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10" w:type="dxa"/>
            <w:gridSpan w:val="2"/>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r>
      <w:tr w:rsidR="002C1E2F" w:rsidRPr="002C1E2F" w:rsidTr="002C1E2F">
        <w:tc>
          <w:tcPr>
            <w:tcW w:w="3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Выход:</w:t>
            </w:r>
          </w:p>
        </w:tc>
        <w:tc>
          <w:tcPr>
            <w:tcW w:w="1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1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1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110" w:type="dxa"/>
            <w:gridSpan w:val="2"/>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r>
      <w:tr w:rsidR="002C1E2F" w:rsidRPr="002C1E2F" w:rsidTr="002C1E2F">
        <w:tc>
          <w:tcPr>
            <w:tcW w:w="33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1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outlineLvl w:val="2"/>
        <w:rPr>
          <w:rFonts w:ascii="Arial" w:eastAsia="Times New Roman" w:hAnsi="Arial" w:cs="Arial"/>
          <w:b/>
          <w:bCs/>
          <w:color w:val="333333"/>
          <w:sz w:val="27"/>
          <w:szCs w:val="27"/>
          <w:lang w:eastAsia="ru-RU"/>
        </w:rPr>
      </w:pPr>
      <w:r w:rsidRPr="002C1E2F">
        <w:rPr>
          <w:rFonts w:ascii="Arial" w:eastAsia="Times New Roman" w:hAnsi="Arial" w:cs="Arial"/>
          <w:b/>
          <w:bCs/>
          <w:color w:val="333333"/>
          <w:sz w:val="27"/>
          <w:szCs w:val="27"/>
          <w:lang w:eastAsia="ru-RU"/>
        </w:rPr>
        <w:t>Химический состав, витамины и микроэлементы на 1 порцию</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5134"/>
        <w:gridCol w:w="2148"/>
        <w:gridCol w:w="3058"/>
        <w:gridCol w:w="2585"/>
        <w:gridCol w:w="2075"/>
      </w:tblGrid>
      <w:tr w:rsidR="002C1E2F" w:rsidRPr="002C1E2F" w:rsidTr="002C1E2F">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Белки (г):</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1260"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0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roofErr w:type="spellStart"/>
            <w:r w:rsidRPr="002C1E2F">
              <w:rPr>
                <w:rFonts w:ascii="Times New Roman" w:eastAsia="Times New Roman" w:hAnsi="Times New Roman" w:cs="Times New Roman"/>
                <w:color w:val="000000"/>
                <w:sz w:val="21"/>
                <w:szCs w:val="21"/>
                <w:lang w:eastAsia="ru-RU"/>
              </w:rPr>
              <w:t>Са</w:t>
            </w:r>
            <w:proofErr w:type="spellEnd"/>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(мг):</w:t>
            </w:r>
          </w:p>
        </w:tc>
        <w:tc>
          <w:tcPr>
            <w:tcW w:w="8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Жиры (г):</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10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roofErr w:type="spellStart"/>
            <w:r w:rsidRPr="002C1E2F">
              <w:rPr>
                <w:rFonts w:ascii="Times New Roman" w:eastAsia="Times New Roman" w:hAnsi="Times New Roman" w:cs="Times New Roman"/>
                <w:color w:val="000000"/>
                <w:sz w:val="21"/>
                <w:szCs w:val="21"/>
                <w:lang w:eastAsia="ru-RU"/>
              </w:rPr>
              <w:t>Mg</w:t>
            </w:r>
            <w:proofErr w:type="spellEnd"/>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(мг):</w:t>
            </w:r>
          </w:p>
        </w:tc>
        <w:tc>
          <w:tcPr>
            <w:tcW w:w="8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Углеводы (г):</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10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roofErr w:type="spellStart"/>
            <w:r w:rsidRPr="002C1E2F">
              <w:rPr>
                <w:rFonts w:ascii="Times New Roman" w:eastAsia="Times New Roman" w:hAnsi="Times New Roman" w:cs="Times New Roman"/>
                <w:color w:val="000000"/>
                <w:sz w:val="21"/>
                <w:szCs w:val="21"/>
                <w:lang w:eastAsia="ru-RU"/>
              </w:rPr>
              <w:t>Fe</w:t>
            </w:r>
            <w:proofErr w:type="spellEnd"/>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(мг):</w:t>
            </w:r>
          </w:p>
        </w:tc>
        <w:tc>
          <w:tcPr>
            <w:tcW w:w="8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1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Эн. ценность (ккал):</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10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(мг):</w:t>
            </w:r>
          </w:p>
        </w:tc>
        <w:tc>
          <w:tcPr>
            <w:tcW w:w="8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Технология приготовления: с указанием процессов приготовления 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технологических режимов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 xml:space="preserve">Приложение 6 </w:t>
      </w:r>
      <w:proofErr w:type="gramStart"/>
      <w:r w:rsidRPr="002C1E2F">
        <w:rPr>
          <w:rFonts w:ascii="Arial" w:eastAsia="Times New Roman" w:hAnsi="Arial" w:cs="Arial"/>
          <w:b/>
          <w:bCs/>
          <w:color w:val="333333"/>
          <w:sz w:val="24"/>
          <w:szCs w:val="24"/>
          <w:lang w:eastAsia="ru-RU"/>
        </w:rPr>
        <w:t>к СанПиН</w:t>
      </w:r>
      <w:proofErr w:type="gramEnd"/>
      <w:r w:rsidRPr="002C1E2F">
        <w:rPr>
          <w:rFonts w:ascii="Arial" w:eastAsia="Times New Roman" w:hAnsi="Arial" w:cs="Arial"/>
          <w:b/>
          <w:bCs/>
          <w:color w:val="333333"/>
          <w:sz w:val="24"/>
          <w:szCs w:val="24"/>
          <w:lang w:eastAsia="ru-RU"/>
        </w:rPr>
        <w:t xml:space="preserve"> 2.4.5.2409-08</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Таблица замены продуктов по белкам и углеводам</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4256"/>
        <w:gridCol w:w="2520"/>
        <w:gridCol w:w="1739"/>
        <w:gridCol w:w="1763"/>
        <w:gridCol w:w="2330"/>
        <w:gridCol w:w="2392"/>
      </w:tblGrid>
      <w:tr w:rsidR="002C1E2F" w:rsidRPr="002C1E2F" w:rsidTr="002C1E2F">
        <w:tc>
          <w:tcPr>
            <w:tcW w:w="2535"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Наименование продуктов</w:t>
            </w:r>
          </w:p>
        </w:tc>
        <w:tc>
          <w:tcPr>
            <w:tcW w:w="960"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Количество</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(нетто, г)</w:t>
            </w:r>
          </w:p>
        </w:tc>
        <w:tc>
          <w:tcPr>
            <w:tcW w:w="2865" w:type="dxa"/>
            <w:gridSpan w:val="3"/>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Химический состав</w:t>
            </w:r>
          </w:p>
        </w:tc>
        <w:tc>
          <w:tcPr>
            <w:tcW w:w="1365"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Добавить к суточному рациону или исключить</w:t>
            </w:r>
          </w:p>
        </w:tc>
      </w:tr>
      <w:tr w:rsidR="002C1E2F" w:rsidRPr="002C1E2F" w:rsidTr="002C1E2F">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Белки, г</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Жиры, г</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Углеводы, г</w:t>
            </w: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7740" w:type="dxa"/>
            <w:gridSpan w:val="6"/>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Замена хлеба (по белкам и углеводам)</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Хлеб пшеничный</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7,6</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0,9</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49,7</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Хлеб ржаной простой</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8,3</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48,1</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Мука пшеничная 1 сорт</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7,4</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0,8</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48,2</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Макароны, вермишель</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7,5</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0,9</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48,7</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Крупа манная</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7,9</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0,5</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50,1</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7740" w:type="dxa"/>
            <w:gridSpan w:val="6"/>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Замена картофеля (по углеводам)</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Картофель</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0,4</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17,3</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Свекла</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190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2,9</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17,3</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Морковь</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240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3,1</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0,2</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17,0</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Капуста белокочанная</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370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6,7</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0,4</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17,4</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Макароны, вермишель</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2,7</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0,3</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17,4</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Крупа манная</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2,8</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0,2</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17,9</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Хлеб пшеничный</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2,7</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0,3</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17,4</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Хлеб ржаной простой</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3,1</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0,6</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17,6</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7740" w:type="dxa"/>
            <w:gridSpan w:val="6"/>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Замена свежих яблок (по углеводам)</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Яблоки свежие</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0,4</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9,8</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Яблоки сушеные</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0,5</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9,7</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Курага (без косточек)</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0,8</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8,3</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Чернослив</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0,3</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8,7</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7740" w:type="dxa"/>
            <w:gridSpan w:val="6"/>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Замена молока (по белку)</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Молоко</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2,8</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3,2</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4,7</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Творог полужирный</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3,3</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0,3</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Творог жирный</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2,8</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3,6</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0,6</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Сыр</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2,7</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2,7</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Говядина (1 кат.)</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2,8</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2,1</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Говядина (2 кат.)</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Рыба (филе трески)</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3,2</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0,1</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7740" w:type="dxa"/>
            <w:gridSpan w:val="6"/>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Замена мяса (по белку)</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Говядина (1 кат.)</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18,6</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14,0</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Говядина (2 кат.)</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18,0</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7,5</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Масло +6 г</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Творог полужирный</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110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18,3</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9,9</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Масло +4 г</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Творог жирный</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130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18,2</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23,4</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3,7</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Масло -9 г</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Рыба (филе трески)</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19,2</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0,7</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Масло +13 г</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Яйцо</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145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18,4</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16,7</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7740" w:type="dxa"/>
            <w:gridSpan w:val="6"/>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Замена рыбы (по белку)</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Рыба (филе трески)</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16,0</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0,6</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1,3</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Говядина 1 кат.</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15,8</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11,9</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Масло -11 г</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Говядина 2 кат.</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16,0</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6,6</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Масло -6 г</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Творог полужирный</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16,7</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9,0</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1,3</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Масло -8 г</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Творог жирный</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115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16,1</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20,7</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3,3</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Масло -20 г</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Яйцо</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15,9</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14,4</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0,9</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Масло -13 г</w:t>
            </w:r>
          </w:p>
        </w:tc>
      </w:tr>
      <w:tr w:rsidR="002C1E2F" w:rsidRPr="002C1E2F" w:rsidTr="002C1E2F">
        <w:tc>
          <w:tcPr>
            <w:tcW w:w="7740" w:type="dxa"/>
            <w:gridSpan w:val="6"/>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Замена творога</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Творог полужирный</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16,7</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9,0</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1,3</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Говядина 1 кат.</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16,7</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12,6</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Масло -3 г.</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Говядина 2 кат.</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17,0</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7,5</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Рыба (филе трески)</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16,0</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0,6</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Масло +9 г</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Яйцо</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130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16,5</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15,0</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0,9</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Масло -5 г</w:t>
            </w:r>
          </w:p>
        </w:tc>
      </w:tr>
      <w:tr w:rsidR="002C1E2F" w:rsidRPr="002C1E2F" w:rsidTr="002C1E2F">
        <w:tc>
          <w:tcPr>
            <w:tcW w:w="7740" w:type="dxa"/>
            <w:gridSpan w:val="6"/>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Замена яйца (по белку)</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Яйцо 1 шт.</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5,1</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4,6</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0,3</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Творог полужирный</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5,0</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2,7</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0,4</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Творог жирный</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4,9</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6,3</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Сыр</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5,4</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5,5</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Говядина 1 кат.</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5,6</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4,2</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Говядина 2 кат.</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5,0</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2,1</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25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Рыба (филе трески)</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35</w:t>
            </w:r>
          </w:p>
        </w:tc>
        <w:tc>
          <w:tcPr>
            <w:tcW w:w="9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5,6</w:t>
            </w:r>
          </w:p>
        </w:tc>
        <w:tc>
          <w:tcPr>
            <w:tcW w:w="93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0,7</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Приложение 7 </w:t>
      </w:r>
      <w:proofErr w:type="gramStart"/>
      <w:r w:rsidRPr="002C1E2F">
        <w:rPr>
          <w:rFonts w:ascii="Arial" w:eastAsia="Times New Roman" w:hAnsi="Arial" w:cs="Arial"/>
          <w:color w:val="333333"/>
          <w:sz w:val="24"/>
          <w:szCs w:val="24"/>
          <w:lang w:eastAsia="ru-RU"/>
        </w:rPr>
        <w:t>к СанПиН</w:t>
      </w:r>
      <w:proofErr w:type="gramEnd"/>
      <w:r w:rsidRPr="002C1E2F">
        <w:rPr>
          <w:rFonts w:ascii="Arial" w:eastAsia="Times New Roman" w:hAnsi="Arial" w:cs="Arial"/>
          <w:color w:val="333333"/>
          <w:sz w:val="24"/>
          <w:szCs w:val="24"/>
          <w:lang w:eastAsia="ru-RU"/>
        </w:rPr>
        <w:t xml:space="preserve"> 2.4.5.2409-08</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Перечень продуктов и блюд, которые не допускаются для реализации в организациях общественного питания образовательных учреждений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1380"/>
        <w:gridCol w:w="13620"/>
      </w:tblGrid>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Пищевые продукты с истекшими сроками годности и признаками недоброкачественности.</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Остатки пищи от предыдущего приема и пища, приготовленная накануне.</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3.</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Плодоовощная продукция с признаками порчи.</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Мясо, субпродукты всех видов сельскохозяйственных животных, рыба, сельскохозяйственная птица, не прошедшие ветеринарный контроль.</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Субпродукты, кроме печени, языка, сердца.</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Непотрошеная птица.</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Мясо диких животных.</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Яйца и мясо водоплавающих птиц.</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Яйца с загрязненной скорлупой, с насечкой, “тек”, “бой”, а также яйца из хозяйств, неблагополучных по сальмонеллезам.</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Консервы с нарушением герметичности банок, </w:t>
            </w:r>
            <w:proofErr w:type="spellStart"/>
            <w:r w:rsidRPr="002C1E2F">
              <w:rPr>
                <w:rFonts w:ascii="Times New Roman" w:eastAsia="Times New Roman" w:hAnsi="Times New Roman" w:cs="Times New Roman"/>
                <w:color w:val="000000"/>
                <w:sz w:val="21"/>
                <w:szCs w:val="21"/>
                <w:lang w:eastAsia="ru-RU"/>
              </w:rPr>
              <w:t>бомбажные</w:t>
            </w:r>
            <w:proofErr w:type="spellEnd"/>
            <w:r w:rsidRPr="002C1E2F">
              <w:rPr>
                <w:rFonts w:ascii="Times New Roman" w:eastAsia="Times New Roman" w:hAnsi="Times New Roman" w:cs="Times New Roman"/>
                <w:color w:val="000000"/>
                <w:sz w:val="21"/>
                <w:szCs w:val="21"/>
                <w:lang w:eastAsia="ru-RU"/>
              </w:rPr>
              <w:t>, “</w:t>
            </w:r>
            <w:proofErr w:type="spellStart"/>
            <w:r w:rsidRPr="002C1E2F">
              <w:rPr>
                <w:rFonts w:ascii="Times New Roman" w:eastAsia="Times New Roman" w:hAnsi="Times New Roman" w:cs="Times New Roman"/>
                <w:color w:val="000000"/>
                <w:sz w:val="21"/>
                <w:szCs w:val="21"/>
                <w:lang w:eastAsia="ru-RU"/>
              </w:rPr>
              <w:t>хлопуши</w:t>
            </w:r>
            <w:proofErr w:type="spellEnd"/>
            <w:r w:rsidRPr="002C1E2F">
              <w:rPr>
                <w:rFonts w:ascii="Times New Roman" w:eastAsia="Times New Roman" w:hAnsi="Times New Roman" w:cs="Times New Roman"/>
                <w:color w:val="000000"/>
                <w:sz w:val="21"/>
                <w:szCs w:val="21"/>
                <w:lang w:eastAsia="ru-RU"/>
              </w:rPr>
              <w:t>”, банки с ржавчиной, деформированные, без этикеток.</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11.</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Крупа, мука, сухофрукты и другие продукты, загрязненные различными примесями или зараженные амбарными вредителями.</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Любые пищевые продукты домашнего (не промышленного) изготовления.</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13.</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Кремовые кондитерские изделия (пирожные и торты).</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14.</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Зельцы, изделия из мясной </w:t>
            </w:r>
            <w:proofErr w:type="spellStart"/>
            <w:r w:rsidRPr="002C1E2F">
              <w:rPr>
                <w:rFonts w:ascii="Times New Roman" w:eastAsia="Times New Roman" w:hAnsi="Times New Roman" w:cs="Times New Roman"/>
                <w:color w:val="000000"/>
                <w:sz w:val="21"/>
                <w:szCs w:val="21"/>
                <w:lang w:eastAsia="ru-RU"/>
              </w:rPr>
              <w:t>обрези</w:t>
            </w:r>
            <w:proofErr w:type="spellEnd"/>
            <w:r w:rsidRPr="002C1E2F">
              <w:rPr>
                <w:rFonts w:ascii="Times New Roman" w:eastAsia="Times New Roman" w:hAnsi="Times New Roman" w:cs="Times New Roman"/>
                <w:color w:val="000000"/>
                <w:sz w:val="21"/>
                <w:szCs w:val="21"/>
                <w:lang w:eastAsia="ru-RU"/>
              </w:rPr>
              <w:t>, диафрагмы; рулеты из мякоти голов, кровяные и ливерные колбасы.</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Творог из </w:t>
            </w:r>
            <w:proofErr w:type="spellStart"/>
            <w:r w:rsidRPr="002C1E2F">
              <w:rPr>
                <w:rFonts w:ascii="Times New Roman" w:eastAsia="Times New Roman" w:hAnsi="Times New Roman" w:cs="Times New Roman"/>
                <w:color w:val="000000"/>
                <w:sz w:val="21"/>
                <w:szCs w:val="21"/>
                <w:lang w:eastAsia="ru-RU"/>
              </w:rPr>
              <w:t>непастеризованного</w:t>
            </w:r>
            <w:proofErr w:type="spellEnd"/>
            <w:r w:rsidRPr="002C1E2F">
              <w:rPr>
                <w:rFonts w:ascii="Times New Roman" w:eastAsia="Times New Roman" w:hAnsi="Times New Roman" w:cs="Times New Roman"/>
                <w:color w:val="000000"/>
                <w:sz w:val="21"/>
                <w:szCs w:val="21"/>
                <w:lang w:eastAsia="ru-RU"/>
              </w:rPr>
              <w:t xml:space="preserve"> молока, фляжный творог, фляжную сметану без термической обработки.</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16.</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Простокваша – “</w:t>
            </w:r>
            <w:proofErr w:type="spellStart"/>
            <w:r w:rsidRPr="002C1E2F">
              <w:rPr>
                <w:rFonts w:ascii="Times New Roman" w:eastAsia="Times New Roman" w:hAnsi="Times New Roman" w:cs="Times New Roman"/>
                <w:color w:val="000000"/>
                <w:sz w:val="21"/>
                <w:szCs w:val="21"/>
                <w:lang w:eastAsia="ru-RU"/>
              </w:rPr>
              <w:t>самоквас</w:t>
            </w:r>
            <w:proofErr w:type="spellEnd"/>
            <w:r w:rsidRPr="002C1E2F">
              <w:rPr>
                <w:rFonts w:ascii="Times New Roman" w:eastAsia="Times New Roman" w:hAnsi="Times New Roman" w:cs="Times New Roman"/>
                <w:color w:val="000000"/>
                <w:sz w:val="21"/>
                <w:szCs w:val="21"/>
                <w:lang w:eastAsia="ru-RU"/>
              </w:rPr>
              <w:t>”.</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17.</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Грибы и продукты (кулинарные изделия), из них приготовленные.</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18.</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Квас.</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19.</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Сырокопченые мясные гастрономические изделия и колбасы.</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21.</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Блюда, изготовленные из мяса, птицы, рыбы, не прошедших тепловую обработку.</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22.</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Жареные во фритюре пищевые продукты и изделия.</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23.</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Пищевые продукты, не предусмотренные прил. N 9.</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24.</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Уксус, горчица, хрен, перец острый (красный, черный) и другие острые (жгучие) приправы.</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25.</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Острые соусы, кетчупы, майонез, закусочные консервы, маринованные овощи и фрукты.</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26.</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Кофе натуральный; тонизирующие, в том числе энергетические напитки, алкоголь.</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27.</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Кулинарные жиры, свиное или баранье сало, маргарин и другие гидрогенизированные жиры.</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28.</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Ядро абрикосовой косточки, арахис.</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29.</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Газированные напитки.</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Молочные продукты и мороженое на основе растительных жиров.</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31.</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Жевательная резинка.</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32.</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Кумыс и другие кисломолочные продукты с содержанием этанола (более 0,5%).</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33.</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Карамель, в том числе леденцовая.</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34.</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Закусочные консервы.</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35.</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Заливные блюда (мясные и рыбные), студни, форшмак из сельди.</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36.</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Холодные напитки и морсы (без термической обработки) из плодово-ягодного сырья.</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37.</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Окрошки и холодные супы.</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38.</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Макароны по-флотски (с мясным фаршем), макароны с рубленым яйцом.</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39.</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Яичница-глазунья.</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40.</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Паштеты и блинчики с мясом и с творогом.</w:t>
            </w: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41.</w:t>
            </w:r>
          </w:p>
        </w:tc>
        <w:tc>
          <w:tcPr>
            <w:tcW w:w="70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Первые и вторые блюда из/на основе сухих пищевых концентратов быстрого приготовления.</w:t>
            </w: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 xml:space="preserve">Приложение 8 </w:t>
      </w:r>
      <w:proofErr w:type="gramStart"/>
      <w:r w:rsidRPr="002C1E2F">
        <w:rPr>
          <w:rFonts w:ascii="Arial" w:eastAsia="Times New Roman" w:hAnsi="Arial" w:cs="Arial"/>
          <w:b/>
          <w:bCs/>
          <w:color w:val="333333"/>
          <w:sz w:val="24"/>
          <w:szCs w:val="24"/>
          <w:lang w:eastAsia="ru-RU"/>
        </w:rPr>
        <w:t>к СанПиН</w:t>
      </w:r>
      <w:proofErr w:type="gramEnd"/>
      <w:r w:rsidRPr="002C1E2F">
        <w:rPr>
          <w:rFonts w:ascii="Arial" w:eastAsia="Times New Roman" w:hAnsi="Arial" w:cs="Arial"/>
          <w:b/>
          <w:bCs/>
          <w:color w:val="333333"/>
          <w:sz w:val="24"/>
          <w:szCs w:val="24"/>
          <w:lang w:eastAsia="ru-RU"/>
        </w:rPr>
        <w:t xml:space="preserve"> 2.4.5.2409-08 (с изменениями от 25 марта 2019 г.)</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outlineLvl w:val="2"/>
        <w:rPr>
          <w:rFonts w:ascii="Arial" w:eastAsia="Times New Roman" w:hAnsi="Arial" w:cs="Arial"/>
          <w:b/>
          <w:bCs/>
          <w:color w:val="333333"/>
          <w:sz w:val="27"/>
          <w:szCs w:val="27"/>
          <w:lang w:eastAsia="ru-RU"/>
        </w:rPr>
      </w:pPr>
      <w:r w:rsidRPr="002C1E2F">
        <w:rPr>
          <w:rFonts w:ascii="Arial" w:eastAsia="Times New Roman" w:hAnsi="Arial" w:cs="Arial"/>
          <w:b/>
          <w:bCs/>
          <w:color w:val="333333"/>
          <w:sz w:val="27"/>
          <w:szCs w:val="27"/>
          <w:lang w:eastAsia="ru-RU"/>
        </w:rPr>
        <w:t>Информация об изменениях:</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Таблица 1 изменена с 1 января 2020 г. – Постановление Главного государственного санитарного врача России от 25 марта 2019 г. N 6</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 xml:space="preserve">Таблица 1. Рекомендуемые среднесуточные наборы пищевых продуктов, в том числе, используемые для приготовления блюд и </w:t>
      </w:r>
      <w:r w:rsidRPr="002C1E2F">
        <w:rPr>
          <w:rFonts w:ascii="Georgia" w:eastAsia="Times New Roman" w:hAnsi="Georgia" w:cs="Times New Roman"/>
          <w:color w:val="333333"/>
          <w:sz w:val="43"/>
          <w:szCs w:val="43"/>
          <w:lang w:eastAsia="ru-RU"/>
        </w:rPr>
        <w:lastRenderedPageBreak/>
        <w:t>напитков, для обучающихся общеобразовательных учреждений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6641"/>
        <w:gridCol w:w="2039"/>
        <w:gridCol w:w="2097"/>
        <w:gridCol w:w="2039"/>
        <w:gridCol w:w="2184"/>
      </w:tblGrid>
      <w:tr w:rsidR="002C1E2F" w:rsidRPr="002C1E2F" w:rsidTr="002C1E2F">
        <w:tc>
          <w:tcPr>
            <w:tcW w:w="3420"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Наименование продуктов</w:t>
            </w:r>
          </w:p>
        </w:tc>
        <w:tc>
          <w:tcPr>
            <w:tcW w:w="4305" w:type="dxa"/>
            <w:gridSpan w:val="4"/>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Количество продуктов в зависимости от возраста обучающихся</w:t>
            </w:r>
          </w:p>
        </w:tc>
      </w:tr>
      <w:tr w:rsidR="002C1E2F" w:rsidRPr="002C1E2F" w:rsidTr="002C1E2F">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2130" w:type="dxa"/>
            <w:gridSpan w:val="2"/>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 г, мл, брутто</w:t>
            </w:r>
          </w:p>
        </w:tc>
        <w:tc>
          <w:tcPr>
            <w:tcW w:w="2175" w:type="dxa"/>
            <w:gridSpan w:val="2"/>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 г, мл, нетто</w:t>
            </w:r>
          </w:p>
        </w:tc>
      </w:tr>
      <w:tr w:rsidR="002C1E2F" w:rsidRPr="002C1E2F" w:rsidTr="002C1E2F">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7-10 лет</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11-18 лет</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7-10 лет</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11-18 лет</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Хлеб ржаной (ржано-пшеничный)</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80</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120</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80</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120</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Хлеб пшеничный</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150</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200</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150</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200</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Мука пшеничная</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Крупы, бобовые</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45</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50</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45</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50</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Макаронные изделия</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Картофель</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250*</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250*</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188</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188</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Овощи свежие, зелень</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350</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400</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280**</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320**</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Фрукты (плоды) свежие</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200</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200</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185**</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185**</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Фрукты (плоды) сухие, в </w:t>
            </w:r>
            <w:proofErr w:type="spellStart"/>
            <w:r w:rsidRPr="002C1E2F">
              <w:rPr>
                <w:rFonts w:ascii="Times New Roman" w:eastAsia="Times New Roman" w:hAnsi="Times New Roman" w:cs="Times New Roman"/>
                <w:color w:val="000000"/>
                <w:sz w:val="21"/>
                <w:szCs w:val="21"/>
                <w:lang w:eastAsia="ru-RU"/>
              </w:rPr>
              <w:t>т.ч</w:t>
            </w:r>
            <w:proofErr w:type="spellEnd"/>
            <w:r w:rsidRPr="002C1E2F">
              <w:rPr>
                <w:rFonts w:ascii="Times New Roman" w:eastAsia="Times New Roman" w:hAnsi="Times New Roman" w:cs="Times New Roman"/>
                <w:color w:val="000000"/>
                <w:sz w:val="21"/>
                <w:szCs w:val="21"/>
                <w:lang w:eastAsia="ru-RU"/>
              </w:rPr>
              <w:t>. шиповник</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Соки плодоовощные, напитки витаминизированные, в </w:t>
            </w:r>
            <w:proofErr w:type="spellStart"/>
            <w:r w:rsidRPr="002C1E2F">
              <w:rPr>
                <w:rFonts w:ascii="Times New Roman" w:eastAsia="Times New Roman" w:hAnsi="Times New Roman" w:cs="Times New Roman"/>
                <w:color w:val="000000"/>
                <w:sz w:val="21"/>
                <w:szCs w:val="21"/>
                <w:lang w:eastAsia="ru-RU"/>
              </w:rPr>
              <w:t>т.ч</w:t>
            </w:r>
            <w:proofErr w:type="spellEnd"/>
            <w:r w:rsidRPr="002C1E2F">
              <w:rPr>
                <w:rFonts w:ascii="Times New Roman" w:eastAsia="Times New Roman" w:hAnsi="Times New Roman" w:cs="Times New Roman"/>
                <w:color w:val="000000"/>
                <w:sz w:val="21"/>
                <w:szCs w:val="21"/>
                <w:lang w:eastAsia="ru-RU"/>
              </w:rPr>
              <w:t xml:space="preserve">. </w:t>
            </w:r>
            <w:proofErr w:type="spellStart"/>
            <w:r w:rsidRPr="002C1E2F">
              <w:rPr>
                <w:rFonts w:ascii="Times New Roman" w:eastAsia="Times New Roman" w:hAnsi="Times New Roman" w:cs="Times New Roman"/>
                <w:color w:val="000000"/>
                <w:sz w:val="21"/>
                <w:szCs w:val="21"/>
                <w:lang w:eastAsia="ru-RU"/>
              </w:rPr>
              <w:t>инстантные</w:t>
            </w:r>
            <w:proofErr w:type="spellEnd"/>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200</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200</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200</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200</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 xml:space="preserve">Мясо </w:t>
            </w:r>
            <w:proofErr w:type="spellStart"/>
            <w:r w:rsidRPr="002C1E2F">
              <w:rPr>
                <w:rFonts w:ascii="Times New Roman" w:eastAsia="Times New Roman" w:hAnsi="Times New Roman" w:cs="Times New Roman"/>
                <w:color w:val="000000"/>
                <w:sz w:val="21"/>
                <w:szCs w:val="21"/>
                <w:lang w:eastAsia="ru-RU"/>
              </w:rPr>
              <w:t>жилованное</w:t>
            </w:r>
            <w:proofErr w:type="spellEnd"/>
            <w:r w:rsidRPr="002C1E2F">
              <w:rPr>
                <w:rFonts w:ascii="Times New Roman" w:eastAsia="Times New Roman" w:hAnsi="Times New Roman" w:cs="Times New Roman"/>
                <w:color w:val="000000"/>
                <w:sz w:val="21"/>
                <w:szCs w:val="21"/>
                <w:lang w:eastAsia="ru-RU"/>
              </w:rPr>
              <w:t xml:space="preserve"> (мясо на кости) 1 кат.</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77 (95)</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86 (105)</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70</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78</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Цыплята 1 категории потрошенные (куры 1 кат. п/п)</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40(51)</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60 (76)</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35</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53</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Рыба-филе</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60</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80</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58</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77</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Колбасные изделия</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14,7</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19,6</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Молоко (массовая доля жира 2,5%, 3,2%)</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300</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300</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300</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300</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Кисломолочные продукты (массовая доля жира 2,5% 3,2%)</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150</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180</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150</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180</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Творог (массовая доля жира не более 9%)</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50</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60</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50</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60</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Сыр</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9,8</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11,8</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Сметана (массовая доля жира не более 15%)</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Масло сливочное</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35</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35</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Масло растительное</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Яйцо диетическое</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 шт.</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 шт.</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40</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40</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Сахар***</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40</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45</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40</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45</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Кондитерские изделия</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Чай</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0,4</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0,4</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0,4</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0,4</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Какао</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Дрожжи хлебопекарные</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r>
      <w:tr w:rsidR="002C1E2F" w:rsidRPr="002C1E2F" w:rsidTr="002C1E2F">
        <w:tc>
          <w:tcPr>
            <w:tcW w:w="34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Соль поваренная пищевая йодированная</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w:t>
            </w: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w:t>
            </w:r>
          </w:p>
        </w:tc>
        <w:tc>
          <w:tcPr>
            <w:tcW w:w="11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w:t>
            </w: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Примечание: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Масса брутто приводится для нормы отходов 25%.</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xml:space="preserve">*** </w:t>
      </w:r>
      <w:proofErr w:type="gramStart"/>
      <w:r w:rsidRPr="002C1E2F">
        <w:rPr>
          <w:rFonts w:ascii="Arial" w:eastAsia="Times New Roman" w:hAnsi="Arial" w:cs="Arial"/>
          <w:color w:val="333333"/>
          <w:sz w:val="24"/>
          <w:szCs w:val="24"/>
          <w:lang w:eastAsia="ru-RU"/>
        </w:rPr>
        <w:t>В</w:t>
      </w:r>
      <w:proofErr w:type="gramEnd"/>
      <w:r w:rsidRPr="002C1E2F">
        <w:rPr>
          <w:rFonts w:ascii="Arial" w:eastAsia="Times New Roman" w:hAnsi="Arial" w:cs="Arial"/>
          <w:color w:val="333333"/>
          <w:sz w:val="24"/>
          <w:szCs w:val="24"/>
          <w:lang w:eastAsia="ru-RU"/>
        </w:rPr>
        <w:t xml:space="preserve">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Информация об изменениях:</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Таблица 2 изменена с 1 января 2020 г. – Постановление Главного государственного санитарного врача России от 25 марта 2019 г. N 6</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Таблица 2. Рекомендуемые наборы пищевых продуктов для обучающихся образовательных учреждений начального и среднего профессионального образования при 2- и 4- разовом питании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7373"/>
        <w:gridCol w:w="2673"/>
        <w:gridCol w:w="2419"/>
        <w:gridCol w:w="2535"/>
      </w:tblGrid>
      <w:tr w:rsidR="002C1E2F" w:rsidRPr="002C1E2F" w:rsidTr="002C1E2F">
        <w:tc>
          <w:tcPr>
            <w:tcW w:w="3840"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Наименование продуктов</w:t>
            </w:r>
          </w:p>
        </w:tc>
        <w:tc>
          <w:tcPr>
            <w:tcW w:w="1260"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Единица измерения</w:t>
            </w:r>
          </w:p>
        </w:tc>
        <w:tc>
          <w:tcPr>
            <w:tcW w:w="2580" w:type="dxa"/>
            <w:gridSpan w:val="2"/>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Количественные величины в брутто</w:t>
            </w:r>
          </w:p>
        </w:tc>
      </w:tr>
      <w:tr w:rsidR="002C1E2F" w:rsidRPr="002C1E2F" w:rsidTr="002C1E2F">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При 4- разовом питании</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При 2- разовом питании</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Мясо</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160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130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Колбасные изделия</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Субпродукты</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Рыба, в </w:t>
            </w:r>
            <w:proofErr w:type="spellStart"/>
            <w:r w:rsidRPr="002C1E2F">
              <w:rPr>
                <w:rFonts w:ascii="Times New Roman" w:eastAsia="Times New Roman" w:hAnsi="Times New Roman" w:cs="Times New Roman"/>
                <w:color w:val="000000"/>
                <w:sz w:val="21"/>
                <w:szCs w:val="21"/>
                <w:lang w:eastAsia="ru-RU"/>
              </w:rPr>
              <w:t>т.ч</w:t>
            </w:r>
            <w:proofErr w:type="spellEnd"/>
            <w:r w:rsidRPr="002C1E2F">
              <w:rPr>
                <w:rFonts w:ascii="Times New Roman" w:eastAsia="Times New Roman" w:hAnsi="Times New Roman" w:cs="Times New Roman"/>
                <w:color w:val="000000"/>
                <w:sz w:val="21"/>
                <w:szCs w:val="21"/>
                <w:lang w:eastAsia="ru-RU"/>
              </w:rPr>
              <w:t>.:</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сельдь</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Яйцо</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штук</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0,7</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0,5</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Молоко и кисломолочные продукты</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Творог полужирный</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35</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Сметана 30% жирности</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Сыр</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Масло сливочное, в </w:t>
            </w:r>
            <w:proofErr w:type="spellStart"/>
            <w:r w:rsidRPr="002C1E2F">
              <w:rPr>
                <w:rFonts w:ascii="Times New Roman" w:eastAsia="Times New Roman" w:hAnsi="Times New Roman" w:cs="Times New Roman"/>
                <w:color w:val="000000"/>
                <w:sz w:val="21"/>
                <w:szCs w:val="21"/>
                <w:lang w:eastAsia="ru-RU"/>
              </w:rPr>
              <w:t>т.ч</w:t>
            </w:r>
            <w:proofErr w:type="spellEnd"/>
            <w:r w:rsidRPr="002C1E2F">
              <w:rPr>
                <w:rFonts w:ascii="Times New Roman" w:eastAsia="Times New Roman" w:hAnsi="Times New Roman" w:cs="Times New Roman"/>
                <w:color w:val="000000"/>
                <w:sz w:val="21"/>
                <w:szCs w:val="21"/>
                <w:lang w:eastAsia="ru-RU"/>
              </w:rPr>
              <w:t>.:</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25</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25</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порционное</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Маргарин</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Масло растительное</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Макаронные изделия</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Крупы</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Бобовые</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Мука пшеничная</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Сухари пшеничные</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Крахмал</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Сахар, в </w:t>
            </w:r>
            <w:proofErr w:type="spellStart"/>
            <w:r w:rsidRPr="002C1E2F">
              <w:rPr>
                <w:rFonts w:ascii="Times New Roman" w:eastAsia="Times New Roman" w:hAnsi="Times New Roman" w:cs="Times New Roman"/>
                <w:color w:val="000000"/>
                <w:sz w:val="21"/>
                <w:szCs w:val="21"/>
                <w:lang w:eastAsia="ru-RU"/>
              </w:rPr>
              <w:t>т.ч</w:t>
            </w:r>
            <w:proofErr w:type="spellEnd"/>
            <w:r w:rsidRPr="002C1E2F">
              <w:rPr>
                <w:rFonts w:ascii="Times New Roman" w:eastAsia="Times New Roman" w:hAnsi="Times New Roman" w:cs="Times New Roman"/>
                <w:color w:val="000000"/>
                <w:sz w:val="21"/>
                <w:szCs w:val="21"/>
                <w:lang w:eastAsia="ru-RU"/>
              </w:rPr>
              <w:t>. кондитерские изделия</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Картофель</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210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Овощи</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350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250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Томат-пюре</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Сухофрукты</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Кофейный напиток</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Чай</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Какао</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0,5</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0,5</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Желатин</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0,3</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0,3</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Фрукты свежие или сок</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85</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Специи</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1,5</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Соль поваренная пищевая йодированная</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Дрожжи</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Хлеб пшеничный</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280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180</w:t>
            </w:r>
          </w:p>
        </w:tc>
      </w:tr>
      <w:tr w:rsidR="002C1E2F" w:rsidRPr="002C1E2F" w:rsidTr="002C1E2F">
        <w:tc>
          <w:tcPr>
            <w:tcW w:w="38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Хлеб ржаной</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грамм</w:t>
            </w:r>
          </w:p>
        </w:tc>
        <w:tc>
          <w:tcPr>
            <w:tcW w:w="12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170</w:t>
            </w:r>
          </w:p>
        </w:tc>
        <w:tc>
          <w:tcPr>
            <w:tcW w:w="13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120</w:t>
            </w: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 xml:space="preserve">Приложение 9 </w:t>
      </w:r>
      <w:proofErr w:type="gramStart"/>
      <w:r w:rsidRPr="002C1E2F">
        <w:rPr>
          <w:rFonts w:ascii="Arial" w:eastAsia="Times New Roman" w:hAnsi="Arial" w:cs="Arial"/>
          <w:b/>
          <w:bCs/>
          <w:color w:val="333333"/>
          <w:sz w:val="24"/>
          <w:szCs w:val="24"/>
          <w:lang w:eastAsia="ru-RU"/>
        </w:rPr>
        <w:t>к СанПиН</w:t>
      </w:r>
      <w:proofErr w:type="gramEnd"/>
      <w:r w:rsidRPr="002C1E2F">
        <w:rPr>
          <w:rFonts w:ascii="Arial" w:eastAsia="Times New Roman" w:hAnsi="Arial" w:cs="Arial"/>
          <w:b/>
          <w:bCs/>
          <w:color w:val="333333"/>
          <w:sz w:val="24"/>
          <w:szCs w:val="24"/>
          <w:lang w:eastAsia="ru-RU"/>
        </w:rPr>
        <w:t xml:space="preserve"> 2.4.5.2409-08</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Рекомендуемый ассортимент пищевых продуктов для организации дополнительного питания обучающихся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1419"/>
        <w:gridCol w:w="5811"/>
        <w:gridCol w:w="2376"/>
        <w:gridCol w:w="5394"/>
      </w:tblGrid>
      <w:tr w:rsidR="002C1E2F" w:rsidRPr="002C1E2F" w:rsidTr="002C1E2F">
        <w:tc>
          <w:tcPr>
            <w:tcW w:w="7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N п/п</w:t>
            </w:r>
          </w:p>
        </w:tc>
        <w:tc>
          <w:tcPr>
            <w:tcW w:w="31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Наименование пищевых продуктов</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Масса (объем) порции, упаковки</w:t>
            </w:r>
          </w:p>
        </w:tc>
        <w:tc>
          <w:tcPr>
            <w:tcW w:w="29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Примечание</w:t>
            </w:r>
          </w:p>
        </w:tc>
      </w:tr>
      <w:tr w:rsidR="002C1E2F" w:rsidRPr="002C1E2F" w:rsidTr="002C1E2F">
        <w:tc>
          <w:tcPr>
            <w:tcW w:w="7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w:t>
            </w:r>
          </w:p>
        </w:tc>
        <w:tc>
          <w:tcPr>
            <w:tcW w:w="31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Фрукты (яблоки, груши, мандарины, апельсины, бананы и др.)</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29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реализуются, предварительно вымытые, поштучно в ассортименте, в том числе в упаковке из полимерных материалов</w:t>
            </w:r>
          </w:p>
        </w:tc>
      </w:tr>
      <w:tr w:rsidR="002C1E2F" w:rsidRPr="002C1E2F" w:rsidTr="002C1E2F">
        <w:tc>
          <w:tcPr>
            <w:tcW w:w="7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c>
          <w:tcPr>
            <w:tcW w:w="31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Вода питьевая, расфасованная в емкости (бутилированная), негазированная</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до 500 мл</w:t>
            </w:r>
          </w:p>
        </w:tc>
        <w:tc>
          <w:tcPr>
            <w:tcW w:w="29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реализуется в потребительской упаковке промышленного изготовления</w:t>
            </w:r>
          </w:p>
        </w:tc>
      </w:tr>
      <w:tr w:rsidR="002C1E2F" w:rsidRPr="002C1E2F" w:rsidTr="002C1E2F">
        <w:tc>
          <w:tcPr>
            <w:tcW w:w="7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3.</w:t>
            </w:r>
          </w:p>
        </w:tc>
        <w:tc>
          <w:tcPr>
            <w:tcW w:w="31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Чай, какао-напиток или кофейный напиток с сахаром, в том числе с молоком</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200 мл</w:t>
            </w:r>
          </w:p>
        </w:tc>
        <w:tc>
          <w:tcPr>
            <w:tcW w:w="29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горячие напитки готовятся непосредственно перед реализацией или реализуются в течение 3 часов с момента приготовления на мармите</w:t>
            </w:r>
          </w:p>
        </w:tc>
      </w:tr>
      <w:tr w:rsidR="002C1E2F" w:rsidRPr="002C1E2F" w:rsidTr="002C1E2F">
        <w:tc>
          <w:tcPr>
            <w:tcW w:w="7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w:t>
            </w:r>
          </w:p>
        </w:tc>
        <w:tc>
          <w:tcPr>
            <w:tcW w:w="31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Соки плодовые (фруктовые) и овощные, нектары, </w:t>
            </w:r>
            <w:proofErr w:type="spellStart"/>
            <w:r w:rsidRPr="002C1E2F">
              <w:rPr>
                <w:rFonts w:ascii="Times New Roman" w:eastAsia="Times New Roman" w:hAnsi="Times New Roman" w:cs="Times New Roman"/>
                <w:color w:val="000000"/>
                <w:sz w:val="21"/>
                <w:szCs w:val="21"/>
                <w:lang w:eastAsia="ru-RU"/>
              </w:rPr>
              <w:t>инстантные</w:t>
            </w:r>
            <w:proofErr w:type="spellEnd"/>
            <w:r w:rsidRPr="002C1E2F">
              <w:rPr>
                <w:rFonts w:ascii="Times New Roman" w:eastAsia="Times New Roman" w:hAnsi="Times New Roman" w:cs="Times New Roman"/>
                <w:color w:val="000000"/>
                <w:sz w:val="21"/>
                <w:szCs w:val="21"/>
                <w:lang w:eastAsia="ru-RU"/>
              </w:rPr>
              <w:t xml:space="preserve"> витаминизированные напитки</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до 500 мл</w:t>
            </w:r>
          </w:p>
        </w:tc>
        <w:tc>
          <w:tcPr>
            <w:tcW w:w="29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реализуются в ассортименте, в потребительской упаковке промышленного изготовления</w:t>
            </w:r>
          </w:p>
        </w:tc>
      </w:tr>
      <w:tr w:rsidR="002C1E2F" w:rsidRPr="002C1E2F" w:rsidTr="002C1E2F">
        <w:tc>
          <w:tcPr>
            <w:tcW w:w="7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w:t>
            </w:r>
          </w:p>
        </w:tc>
        <w:tc>
          <w:tcPr>
            <w:tcW w:w="31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Молоко и молочные напитки стерилизованные (2,5% и 3,5% жирности)</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до 500 мл</w:t>
            </w:r>
          </w:p>
        </w:tc>
        <w:tc>
          <w:tcPr>
            <w:tcW w:w="29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реализуются в ассортименте, в потребительской упаковке промышленного изготовления</w:t>
            </w:r>
          </w:p>
        </w:tc>
      </w:tr>
      <w:tr w:rsidR="002C1E2F" w:rsidRPr="002C1E2F" w:rsidTr="002C1E2F">
        <w:tc>
          <w:tcPr>
            <w:tcW w:w="7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w:t>
            </w:r>
          </w:p>
        </w:tc>
        <w:tc>
          <w:tcPr>
            <w:tcW w:w="31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Кисломолочные напитки (2,5%, 3,2% жирности)</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до 200 г</w:t>
            </w:r>
          </w:p>
        </w:tc>
        <w:tc>
          <w:tcPr>
            <w:tcW w:w="29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реализуются при условии наличия охлаждаемого прилавка, в ассортименте, в потребительской упаковке промышленного изготовления</w:t>
            </w:r>
          </w:p>
        </w:tc>
      </w:tr>
      <w:tr w:rsidR="002C1E2F" w:rsidRPr="002C1E2F" w:rsidTr="002C1E2F">
        <w:tc>
          <w:tcPr>
            <w:tcW w:w="7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w:t>
            </w:r>
          </w:p>
        </w:tc>
        <w:tc>
          <w:tcPr>
            <w:tcW w:w="31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Изделия творожные, кроме сырков творожных (не более 9% жирности)</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до 125 г</w:t>
            </w:r>
          </w:p>
        </w:tc>
        <w:tc>
          <w:tcPr>
            <w:tcW w:w="29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реализуются при условии наличия охлаждаемого прилавка в ассортименте, в потребительской упаковке промышленного изготовления</w:t>
            </w:r>
          </w:p>
        </w:tc>
      </w:tr>
      <w:tr w:rsidR="002C1E2F" w:rsidRPr="002C1E2F" w:rsidTr="002C1E2F">
        <w:tc>
          <w:tcPr>
            <w:tcW w:w="7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w:t>
            </w:r>
          </w:p>
        </w:tc>
        <w:tc>
          <w:tcPr>
            <w:tcW w:w="31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Сыры сычужные твердые для приготовления бутербродов</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до 125 г</w:t>
            </w:r>
          </w:p>
        </w:tc>
        <w:tc>
          <w:tcPr>
            <w:tcW w:w="29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реализуются в ассортименте, в потребительской упаковке</w:t>
            </w:r>
          </w:p>
        </w:tc>
      </w:tr>
      <w:tr w:rsidR="002C1E2F" w:rsidRPr="002C1E2F" w:rsidTr="002C1E2F">
        <w:tc>
          <w:tcPr>
            <w:tcW w:w="7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w:t>
            </w:r>
          </w:p>
        </w:tc>
        <w:tc>
          <w:tcPr>
            <w:tcW w:w="31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Хлебобулочные изделия</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до 100 г</w:t>
            </w:r>
          </w:p>
        </w:tc>
        <w:tc>
          <w:tcPr>
            <w:tcW w:w="29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реализуются в ассортименте, в потребительской упаковке</w:t>
            </w:r>
          </w:p>
        </w:tc>
      </w:tr>
      <w:tr w:rsidR="002C1E2F" w:rsidRPr="002C1E2F" w:rsidTr="002C1E2F">
        <w:tc>
          <w:tcPr>
            <w:tcW w:w="7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31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Орехи (кроме арахиса), сухофрукты</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до 50 г</w:t>
            </w:r>
          </w:p>
        </w:tc>
        <w:tc>
          <w:tcPr>
            <w:tcW w:w="29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реализуются в ассортименте, в потребительской упаковке</w:t>
            </w:r>
          </w:p>
        </w:tc>
      </w:tr>
      <w:tr w:rsidR="002C1E2F" w:rsidRPr="002C1E2F" w:rsidTr="002C1E2F">
        <w:tc>
          <w:tcPr>
            <w:tcW w:w="7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11.</w:t>
            </w:r>
          </w:p>
        </w:tc>
        <w:tc>
          <w:tcPr>
            <w:tcW w:w="31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Мучные кондитерские изделия промышленного (печенье, вафли, мини-кексы, пряники) и собственного производства, в </w:t>
            </w:r>
            <w:proofErr w:type="spellStart"/>
            <w:r w:rsidRPr="002C1E2F">
              <w:rPr>
                <w:rFonts w:ascii="Times New Roman" w:eastAsia="Times New Roman" w:hAnsi="Times New Roman" w:cs="Times New Roman"/>
                <w:color w:val="000000"/>
                <w:sz w:val="21"/>
                <w:szCs w:val="21"/>
                <w:lang w:eastAsia="ru-RU"/>
              </w:rPr>
              <w:t>т.ч</w:t>
            </w:r>
            <w:proofErr w:type="spellEnd"/>
            <w:r w:rsidRPr="002C1E2F">
              <w:rPr>
                <w:rFonts w:ascii="Times New Roman" w:eastAsia="Times New Roman" w:hAnsi="Times New Roman" w:cs="Times New Roman"/>
                <w:color w:val="000000"/>
                <w:sz w:val="21"/>
                <w:szCs w:val="21"/>
                <w:lang w:eastAsia="ru-RU"/>
              </w:rPr>
              <w:t>. обогащенные микро-нутриентами (витаминизированные)</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до 50 г</w:t>
            </w:r>
          </w:p>
        </w:tc>
        <w:tc>
          <w:tcPr>
            <w:tcW w:w="29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реализуются в ассортименте, в потребительской упаковке промышленного изготовления</w:t>
            </w:r>
          </w:p>
        </w:tc>
      </w:tr>
      <w:tr w:rsidR="002C1E2F" w:rsidRPr="002C1E2F" w:rsidTr="002C1E2F">
        <w:tc>
          <w:tcPr>
            <w:tcW w:w="7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12.</w:t>
            </w:r>
          </w:p>
        </w:tc>
        <w:tc>
          <w:tcPr>
            <w:tcW w:w="31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Кондитерские изделия сахарные (ирис </w:t>
            </w:r>
            <w:proofErr w:type="spellStart"/>
            <w:r w:rsidRPr="002C1E2F">
              <w:rPr>
                <w:rFonts w:ascii="Times New Roman" w:eastAsia="Times New Roman" w:hAnsi="Times New Roman" w:cs="Times New Roman"/>
                <w:color w:val="000000"/>
                <w:sz w:val="21"/>
                <w:szCs w:val="21"/>
                <w:lang w:eastAsia="ru-RU"/>
              </w:rPr>
              <w:t>тираженный</w:t>
            </w:r>
            <w:proofErr w:type="spellEnd"/>
            <w:r w:rsidRPr="002C1E2F">
              <w:rPr>
                <w:rFonts w:ascii="Times New Roman" w:eastAsia="Times New Roman" w:hAnsi="Times New Roman" w:cs="Times New Roman"/>
                <w:color w:val="000000"/>
                <w:sz w:val="21"/>
                <w:szCs w:val="21"/>
                <w:lang w:eastAsia="ru-RU"/>
              </w:rPr>
              <w:t xml:space="preserve">, зефир, кондитерские батончики, конфеты, кроме карамели), в </w:t>
            </w:r>
            <w:proofErr w:type="spellStart"/>
            <w:r w:rsidRPr="002C1E2F">
              <w:rPr>
                <w:rFonts w:ascii="Times New Roman" w:eastAsia="Times New Roman" w:hAnsi="Times New Roman" w:cs="Times New Roman"/>
                <w:color w:val="000000"/>
                <w:sz w:val="21"/>
                <w:szCs w:val="21"/>
                <w:lang w:eastAsia="ru-RU"/>
              </w:rPr>
              <w:t>т.ч</w:t>
            </w:r>
            <w:proofErr w:type="spellEnd"/>
            <w:r w:rsidRPr="002C1E2F">
              <w:rPr>
                <w:rFonts w:ascii="Times New Roman" w:eastAsia="Times New Roman" w:hAnsi="Times New Roman" w:cs="Times New Roman"/>
                <w:color w:val="000000"/>
                <w:sz w:val="21"/>
                <w:szCs w:val="21"/>
                <w:lang w:eastAsia="ru-RU"/>
              </w:rPr>
              <w:t>. обогащенные микро-нутриентами (витаминизированные), шоколад</w:t>
            </w:r>
          </w:p>
        </w:tc>
        <w:tc>
          <w:tcPr>
            <w:tcW w:w="8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до 25 г</w:t>
            </w:r>
          </w:p>
        </w:tc>
        <w:tc>
          <w:tcPr>
            <w:tcW w:w="29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реализуются в ассортименте, в потребительской упаковке</w:t>
            </w: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lastRenderedPageBreak/>
        <w:t>Приложение 10</w:t>
      </w:r>
      <w:r w:rsidRPr="002C1E2F">
        <w:rPr>
          <w:rFonts w:ascii="Arial" w:eastAsia="Times New Roman" w:hAnsi="Arial" w:cs="Arial"/>
          <w:color w:val="333333"/>
          <w:sz w:val="24"/>
          <w:szCs w:val="24"/>
          <w:lang w:eastAsia="ru-RU"/>
        </w:rPr>
        <w:br/>
      </w:r>
      <w:r w:rsidRPr="002C1E2F">
        <w:rPr>
          <w:rFonts w:ascii="Arial" w:eastAsia="Times New Roman" w:hAnsi="Arial" w:cs="Arial"/>
          <w:b/>
          <w:bCs/>
          <w:color w:val="333333"/>
          <w:sz w:val="24"/>
          <w:szCs w:val="24"/>
          <w:lang w:eastAsia="ru-RU"/>
        </w:rPr>
        <w:t>к СанПиН 2.4.5.2409-08</w:t>
      </w:r>
      <w:r w:rsidRPr="002C1E2F">
        <w:rPr>
          <w:rFonts w:ascii="Arial" w:eastAsia="Times New Roman" w:hAnsi="Arial" w:cs="Arial"/>
          <w:color w:val="333333"/>
          <w:sz w:val="24"/>
          <w:szCs w:val="24"/>
          <w:lang w:eastAsia="ru-RU"/>
        </w:rPr>
        <w:br/>
      </w:r>
      <w:r w:rsidRPr="002C1E2F">
        <w:rPr>
          <w:rFonts w:ascii="Arial" w:eastAsia="Times New Roman" w:hAnsi="Arial" w:cs="Arial"/>
          <w:b/>
          <w:bCs/>
          <w:color w:val="333333"/>
          <w:sz w:val="24"/>
          <w:szCs w:val="24"/>
          <w:lang w:eastAsia="ru-RU"/>
        </w:rPr>
        <w:t>(рекомендуемое)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300" w:line="240" w:lineRule="auto"/>
        <w:outlineLvl w:val="0"/>
        <w:rPr>
          <w:rFonts w:ascii="Georgia" w:eastAsia="Times New Roman" w:hAnsi="Georgia" w:cs="Times New Roman"/>
          <w:color w:val="333333"/>
          <w:kern w:val="36"/>
          <w:sz w:val="53"/>
          <w:szCs w:val="53"/>
          <w:lang w:eastAsia="ru-RU"/>
        </w:rPr>
      </w:pPr>
      <w:r w:rsidRPr="002C1E2F">
        <w:rPr>
          <w:rFonts w:ascii="Georgia" w:eastAsia="Times New Roman" w:hAnsi="Georgia" w:cs="Times New Roman"/>
          <w:color w:val="333333"/>
          <w:kern w:val="36"/>
          <w:sz w:val="53"/>
          <w:szCs w:val="53"/>
          <w:lang w:eastAsia="ru-RU"/>
        </w:rPr>
        <w:t>Формы учетной документации пищеблока</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Форма 1. “Журнал бракеража пищевых продуктов и продовольственного сырья”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20880" w:type="dxa"/>
        <w:shd w:val="clear" w:color="auto" w:fill="FFFFFF"/>
        <w:tblCellMar>
          <w:top w:w="15" w:type="dxa"/>
          <w:left w:w="15" w:type="dxa"/>
          <w:bottom w:w="15" w:type="dxa"/>
          <w:right w:w="15" w:type="dxa"/>
        </w:tblCellMar>
        <w:tblLook w:val="04A0" w:firstRow="1" w:lastRow="0" w:firstColumn="1" w:lastColumn="0" w:noHBand="0" w:noVBand="1"/>
      </w:tblPr>
      <w:tblGrid>
        <w:gridCol w:w="2539"/>
        <w:gridCol w:w="1956"/>
        <w:gridCol w:w="2540"/>
        <w:gridCol w:w="2344"/>
        <w:gridCol w:w="2540"/>
        <w:gridCol w:w="2540"/>
        <w:gridCol w:w="2540"/>
        <w:gridCol w:w="2031"/>
        <w:gridCol w:w="1850"/>
      </w:tblGrid>
      <w:tr w:rsidR="002C1E2F" w:rsidRPr="002C1E2F" w:rsidTr="002C1E2F">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Дата и час поступления продовольственного сырья и пищевых продуктов</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Наименование пищевых продуктов</w:t>
            </w:r>
          </w:p>
        </w:tc>
        <w:tc>
          <w:tcPr>
            <w:tcW w:w="12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Количество поступившего продовольственного сырья и пищевых продуктов (в килограммах, литрах, штуках)</w:t>
            </w:r>
          </w:p>
        </w:tc>
        <w:tc>
          <w:tcPr>
            <w:tcW w:w="15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Номер документа, подтверждающего безопасность принятого пищевого продукта</w:t>
            </w:r>
          </w:p>
        </w:tc>
        <w:tc>
          <w:tcPr>
            <w:tcW w:w="11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Результаты органолептической оценки поступившего продовольственного сырья и пищевых продуктов</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Конечный срок реализации продовольственного сырья и пищевых продуктов</w:t>
            </w:r>
          </w:p>
        </w:tc>
        <w:tc>
          <w:tcPr>
            <w:tcW w:w="17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Дата и час фактической реализации</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продовольственного сырья и пищевых</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продуктов по дням</w:t>
            </w:r>
          </w:p>
        </w:tc>
        <w:tc>
          <w:tcPr>
            <w:tcW w:w="9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Подпись ответственного лица</w:t>
            </w:r>
          </w:p>
        </w:tc>
        <w:tc>
          <w:tcPr>
            <w:tcW w:w="10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Примечание*</w:t>
            </w:r>
          </w:p>
        </w:tc>
      </w:tr>
      <w:tr w:rsidR="002C1E2F" w:rsidRPr="002C1E2F" w:rsidTr="002C1E2F">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c>
          <w:tcPr>
            <w:tcW w:w="12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w:t>
            </w:r>
          </w:p>
        </w:tc>
        <w:tc>
          <w:tcPr>
            <w:tcW w:w="15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w:t>
            </w:r>
          </w:p>
        </w:tc>
        <w:tc>
          <w:tcPr>
            <w:tcW w:w="11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w:t>
            </w:r>
          </w:p>
        </w:tc>
        <w:tc>
          <w:tcPr>
            <w:tcW w:w="17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w:t>
            </w:r>
          </w:p>
        </w:tc>
        <w:tc>
          <w:tcPr>
            <w:tcW w:w="9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8</w:t>
            </w:r>
          </w:p>
        </w:tc>
        <w:tc>
          <w:tcPr>
            <w:tcW w:w="10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9</w:t>
            </w:r>
          </w:p>
        </w:tc>
      </w:tr>
      <w:tr w:rsidR="002C1E2F" w:rsidRPr="002C1E2F" w:rsidTr="002C1E2F">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12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15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11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17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9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10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Примечание: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Указываются факты списания, возврата продуктов и др.</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Форма 2. “Журнал бракеража готовой кулинарной продукции”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2256"/>
        <w:gridCol w:w="1820"/>
        <w:gridCol w:w="2137"/>
        <w:gridCol w:w="2648"/>
        <w:gridCol w:w="2147"/>
        <w:gridCol w:w="1970"/>
        <w:gridCol w:w="2022"/>
      </w:tblGrid>
      <w:tr w:rsidR="002C1E2F" w:rsidRPr="002C1E2F" w:rsidTr="002C1E2F">
        <w:tc>
          <w:tcPr>
            <w:tcW w:w="18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Дата и час изготовления блюда</w:t>
            </w:r>
          </w:p>
        </w:tc>
        <w:tc>
          <w:tcPr>
            <w:tcW w:w="15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Время снятия бракеража</w:t>
            </w:r>
          </w:p>
        </w:tc>
        <w:tc>
          <w:tcPr>
            <w:tcW w:w="17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Наименование блюда, кулинарного изделия</w:t>
            </w:r>
          </w:p>
        </w:tc>
        <w:tc>
          <w:tcPr>
            <w:tcW w:w="18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Результаты органолептической оценки и степени готовности блюда, кулинарного изделия</w:t>
            </w:r>
          </w:p>
        </w:tc>
        <w:tc>
          <w:tcPr>
            <w:tcW w:w="177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Разрешение к реализации блюда, кулинарного изделия</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Подписи членов </w:t>
            </w:r>
            <w:proofErr w:type="spellStart"/>
            <w:r w:rsidRPr="002C1E2F">
              <w:rPr>
                <w:rFonts w:ascii="Times New Roman" w:eastAsia="Times New Roman" w:hAnsi="Times New Roman" w:cs="Times New Roman"/>
                <w:color w:val="000000"/>
                <w:sz w:val="21"/>
                <w:szCs w:val="21"/>
                <w:lang w:eastAsia="ru-RU"/>
              </w:rPr>
              <w:t>бракеражной</w:t>
            </w:r>
            <w:proofErr w:type="spellEnd"/>
            <w:r w:rsidRPr="002C1E2F">
              <w:rPr>
                <w:rFonts w:ascii="Times New Roman" w:eastAsia="Times New Roman" w:hAnsi="Times New Roman" w:cs="Times New Roman"/>
                <w:color w:val="000000"/>
                <w:sz w:val="21"/>
                <w:szCs w:val="21"/>
                <w:lang w:eastAsia="ru-RU"/>
              </w:rPr>
              <w:t xml:space="preserve"> комиссии</w:t>
            </w:r>
          </w:p>
        </w:tc>
        <w:tc>
          <w:tcPr>
            <w:tcW w:w="13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Примечание*</w:t>
            </w:r>
          </w:p>
        </w:tc>
      </w:tr>
      <w:tr w:rsidR="002C1E2F" w:rsidRPr="002C1E2F" w:rsidTr="002C1E2F">
        <w:tc>
          <w:tcPr>
            <w:tcW w:w="18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w:t>
            </w:r>
          </w:p>
        </w:tc>
        <w:tc>
          <w:tcPr>
            <w:tcW w:w="15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c>
          <w:tcPr>
            <w:tcW w:w="17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w:t>
            </w:r>
          </w:p>
        </w:tc>
        <w:tc>
          <w:tcPr>
            <w:tcW w:w="18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w:t>
            </w:r>
          </w:p>
        </w:tc>
        <w:tc>
          <w:tcPr>
            <w:tcW w:w="177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w:t>
            </w: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w:t>
            </w:r>
          </w:p>
        </w:tc>
        <w:tc>
          <w:tcPr>
            <w:tcW w:w="13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7</w:t>
            </w:r>
          </w:p>
        </w:tc>
      </w:tr>
      <w:tr w:rsidR="002C1E2F" w:rsidRPr="002C1E2F" w:rsidTr="002C1E2F">
        <w:tc>
          <w:tcPr>
            <w:tcW w:w="18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15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74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8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77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36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3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Примечание: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Указываются факты запрещения к реализации готовой продукции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Форма 3. “Журнал здоровья”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1063"/>
        <w:gridCol w:w="3274"/>
        <w:gridCol w:w="2478"/>
        <w:gridCol w:w="1091"/>
        <w:gridCol w:w="1646"/>
        <w:gridCol w:w="912"/>
        <w:gridCol w:w="832"/>
        <w:gridCol w:w="958"/>
        <w:gridCol w:w="958"/>
        <w:gridCol w:w="903"/>
        <w:gridCol w:w="885"/>
      </w:tblGrid>
      <w:tr w:rsidR="002C1E2F" w:rsidRPr="002C1E2F" w:rsidTr="002C1E2F">
        <w:tc>
          <w:tcPr>
            <w:tcW w:w="900"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N п/п</w:t>
            </w:r>
          </w:p>
        </w:tc>
        <w:tc>
          <w:tcPr>
            <w:tcW w:w="2775"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Ф. И. О. работника*</w:t>
            </w:r>
          </w:p>
        </w:tc>
        <w:tc>
          <w:tcPr>
            <w:tcW w:w="2100"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Должность</w:t>
            </w:r>
          </w:p>
        </w:tc>
        <w:tc>
          <w:tcPr>
            <w:tcW w:w="5700" w:type="dxa"/>
            <w:gridSpan w:val="8"/>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Месяц/дни: апрель</w:t>
            </w:r>
          </w:p>
        </w:tc>
      </w:tr>
      <w:tr w:rsidR="002C1E2F" w:rsidRPr="002C1E2F" w:rsidTr="002C1E2F">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w:t>
            </w: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w:t>
            </w: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4</w:t>
            </w:r>
          </w:p>
        </w:tc>
        <w:tc>
          <w:tcPr>
            <w:tcW w:w="7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w:t>
            </w: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w:t>
            </w: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7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w:t>
            </w:r>
          </w:p>
        </w:tc>
      </w:tr>
      <w:tr w:rsidR="002C1E2F" w:rsidRPr="002C1E2F" w:rsidTr="002C1E2F">
        <w:tc>
          <w:tcPr>
            <w:tcW w:w="9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w:t>
            </w:r>
          </w:p>
        </w:tc>
        <w:tc>
          <w:tcPr>
            <w:tcW w:w="27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Образец заполнения:</w:t>
            </w:r>
          </w:p>
        </w:tc>
        <w:tc>
          <w:tcPr>
            <w:tcW w:w="21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подсобный рабочий</w:t>
            </w: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roofErr w:type="spellStart"/>
            <w:r w:rsidRPr="002C1E2F">
              <w:rPr>
                <w:rFonts w:ascii="Times New Roman" w:eastAsia="Times New Roman" w:hAnsi="Times New Roman" w:cs="Times New Roman"/>
                <w:color w:val="000000"/>
                <w:sz w:val="21"/>
                <w:szCs w:val="21"/>
                <w:lang w:eastAsia="ru-RU"/>
              </w:rPr>
              <w:t>Зд</w:t>
            </w:r>
            <w:proofErr w:type="spellEnd"/>
            <w:r w:rsidRPr="002C1E2F">
              <w:rPr>
                <w:rFonts w:ascii="Times New Roman" w:eastAsia="Times New Roman" w:hAnsi="Times New Roman" w:cs="Times New Roman"/>
                <w:color w:val="000000"/>
                <w:sz w:val="21"/>
                <w:szCs w:val="21"/>
                <w:lang w:eastAsia="ru-RU"/>
              </w:rPr>
              <w:t>.**</w:t>
            </w: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Отстранен</w:t>
            </w: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б/л.</w:t>
            </w: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w:t>
            </w:r>
          </w:p>
        </w:tc>
        <w:tc>
          <w:tcPr>
            <w:tcW w:w="7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roofErr w:type="spellStart"/>
            <w:r w:rsidRPr="002C1E2F">
              <w:rPr>
                <w:rFonts w:ascii="Times New Roman" w:eastAsia="Times New Roman" w:hAnsi="Times New Roman" w:cs="Times New Roman"/>
                <w:color w:val="000000"/>
                <w:sz w:val="21"/>
                <w:szCs w:val="21"/>
                <w:lang w:eastAsia="ru-RU"/>
              </w:rPr>
              <w:t>отп</w:t>
            </w:r>
            <w:proofErr w:type="spellEnd"/>
            <w:r w:rsidRPr="002C1E2F">
              <w:rPr>
                <w:rFonts w:ascii="Times New Roman" w:eastAsia="Times New Roman" w:hAnsi="Times New Roman" w:cs="Times New Roman"/>
                <w:color w:val="000000"/>
                <w:sz w:val="21"/>
                <w:szCs w:val="21"/>
                <w:lang w:eastAsia="ru-RU"/>
              </w:rPr>
              <w:t>.</w:t>
            </w: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roofErr w:type="spellStart"/>
            <w:r w:rsidRPr="002C1E2F">
              <w:rPr>
                <w:rFonts w:ascii="Times New Roman" w:eastAsia="Times New Roman" w:hAnsi="Times New Roman" w:cs="Times New Roman"/>
                <w:color w:val="000000"/>
                <w:sz w:val="21"/>
                <w:szCs w:val="21"/>
                <w:lang w:eastAsia="ru-RU"/>
              </w:rPr>
              <w:t>отп</w:t>
            </w:r>
            <w:proofErr w:type="spellEnd"/>
            <w:r w:rsidRPr="002C1E2F">
              <w:rPr>
                <w:rFonts w:ascii="Times New Roman" w:eastAsia="Times New Roman" w:hAnsi="Times New Roman" w:cs="Times New Roman"/>
                <w:color w:val="000000"/>
                <w:sz w:val="21"/>
                <w:szCs w:val="21"/>
                <w:lang w:eastAsia="ru-RU"/>
              </w:rPr>
              <w:t>.</w:t>
            </w: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7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roofErr w:type="spellStart"/>
            <w:r w:rsidRPr="002C1E2F">
              <w:rPr>
                <w:rFonts w:ascii="Times New Roman" w:eastAsia="Times New Roman" w:hAnsi="Times New Roman" w:cs="Times New Roman"/>
                <w:color w:val="000000"/>
                <w:sz w:val="21"/>
                <w:szCs w:val="21"/>
                <w:lang w:eastAsia="ru-RU"/>
              </w:rPr>
              <w:t>Зд</w:t>
            </w:r>
            <w:proofErr w:type="spellEnd"/>
            <w:r w:rsidRPr="002C1E2F">
              <w:rPr>
                <w:rFonts w:ascii="Times New Roman" w:eastAsia="Times New Roman" w:hAnsi="Times New Roman" w:cs="Times New Roman"/>
                <w:color w:val="000000"/>
                <w:sz w:val="21"/>
                <w:szCs w:val="21"/>
                <w:lang w:eastAsia="ru-RU"/>
              </w:rPr>
              <w:t>.</w:t>
            </w:r>
          </w:p>
        </w:tc>
      </w:tr>
      <w:tr w:rsidR="002C1E2F" w:rsidRPr="002C1E2F" w:rsidTr="002C1E2F">
        <w:tc>
          <w:tcPr>
            <w:tcW w:w="9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c>
          <w:tcPr>
            <w:tcW w:w="27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21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r>
      <w:tr w:rsidR="002C1E2F" w:rsidRPr="002C1E2F" w:rsidTr="002C1E2F">
        <w:tc>
          <w:tcPr>
            <w:tcW w:w="9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w:t>
            </w:r>
          </w:p>
        </w:tc>
        <w:tc>
          <w:tcPr>
            <w:tcW w:w="27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21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r>
      <w:tr w:rsidR="002C1E2F" w:rsidRPr="002C1E2F" w:rsidTr="002C1E2F">
        <w:tc>
          <w:tcPr>
            <w:tcW w:w="9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27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21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73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Примечание: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Список работников, отмеченных в журнале на день осмотра, должен соответствовать числу работников на этот день в смену.</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Условные обозначения: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proofErr w:type="spellStart"/>
      <w:r w:rsidRPr="002C1E2F">
        <w:rPr>
          <w:rFonts w:ascii="Arial" w:eastAsia="Times New Roman" w:hAnsi="Arial" w:cs="Arial"/>
          <w:color w:val="333333"/>
          <w:sz w:val="24"/>
          <w:szCs w:val="24"/>
          <w:lang w:eastAsia="ru-RU"/>
        </w:rPr>
        <w:t>Зд</w:t>
      </w:r>
      <w:proofErr w:type="spellEnd"/>
      <w:r w:rsidRPr="002C1E2F">
        <w:rPr>
          <w:rFonts w:ascii="Arial" w:eastAsia="Times New Roman" w:hAnsi="Arial" w:cs="Arial"/>
          <w:color w:val="333333"/>
          <w:sz w:val="24"/>
          <w:szCs w:val="24"/>
          <w:lang w:eastAsia="ru-RU"/>
        </w:rPr>
        <w:t>. – здоров;</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Отстранен – отстранен от работы;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proofErr w:type="spellStart"/>
      <w:r w:rsidRPr="002C1E2F">
        <w:rPr>
          <w:rFonts w:ascii="Arial" w:eastAsia="Times New Roman" w:hAnsi="Arial" w:cs="Arial"/>
          <w:color w:val="333333"/>
          <w:sz w:val="24"/>
          <w:szCs w:val="24"/>
          <w:lang w:eastAsia="ru-RU"/>
        </w:rPr>
        <w:t>Отп</w:t>
      </w:r>
      <w:proofErr w:type="spellEnd"/>
      <w:r w:rsidRPr="002C1E2F">
        <w:rPr>
          <w:rFonts w:ascii="Arial" w:eastAsia="Times New Roman" w:hAnsi="Arial" w:cs="Arial"/>
          <w:color w:val="333333"/>
          <w:sz w:val="24"/>
          <w:szCs w:val="24"/>
          <w:lang w:eastAsia="ru-RU"/>
        </w:rPr>
        <w:t>. – отпуск;</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В. – выходной;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б/л – больничный лист.</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Форма 4. “Журнал проведения витаминизации третьих и сладких блюд”</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983"/>
        <w:gridCol w:w="1989"/>
        <w:gridCol w:w="1989"/>
        <w:gridCol w:w="1795"/>
        <w:gridCol w:w="2489"/>
        <w:gridCol w:w="2750"/>
        <w:gridCol w:w="1242"/>
        <w:gridCol w:w="1763"/>
      </w:tblGrid>
      <w:tr w:rsidR="002C1E2F" w:rsidRPr="002C1E2F" w:rsidTr="002C1E2F">
        <w:tc>
          <w:tcPr>
            <w:tcW w:w="6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Дата</w:t>
            </w:r>
          </w:p>
        </w:tc>
        <w:tc>
          <w:tcPr>
            <w:tcW w:w="147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Наименование препарата</w:t>
            </w: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Наименование блюда</w:t>
            </w:r>
          </w:p>
        </w:tc>
        <w:tc>
          <w:tcPr>
            <w:tcW w:w="15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Количество питающихся</w:t>
            </w:r>
          </w:p>
        </w:tc>
        <w:tc>
          <w:tcPr>
            <w:tcW w:w="22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Общее количество внесенного витаминного препарата (г)</w:t>
            </w:r>
          </w:p>
        </w:tc>
        <w:tc>
          <w:tcPr>
            <w:tcW w:w="18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Время внесения препарата или приготовления витаминизированного блюда</w:t>
            </w:r>
          </w:p>
        </w:tc>
        <w:tc>
          <w:tcPr>
            <w:tcW w:w="9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Время приема блюда</w:t>
            </w: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Примечание</w:t>
            </w:r>
          </w:p>
        </w:tc>
      </w:tr>
      <w:tr w:rsidR="002C1E2F" w:rsidRPr="002C1E2F" w:rsidTr="002C1E2F">
        <w:tc>
          <w:tcPr>
            <w:tcW w:w="6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147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72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5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220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8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9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99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Форма 5. “Журнал учета температурного режима холодильного оборудования”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3012"/>
        <w:gridCol w:w="2894"/>
        <w:gridCol w:w="1545"/>
        <w:gridCol w:w="1545"/>
        <w:gridCol w:w="1545"/>
        <w:gridCol w:w="1545"/>
        <w:gridCol w:w="1545"/>
        <w:gridCol w:w="1369"/>
      </w:tblGrid>
      <w:tr w:rsidR="002C1E2F" w:rsidRPr="002C1E2F" w:rsidTr="002C1E2F">
        <w:tc>
          <w:tcPr>
            <w:tcW w:w="2310"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Наименование производственного помещения</w:t>
            </w:r>
          </w:p>
        </w:tc>
        <w:tc>
          <w:tcPr>
            <w:tcW w:w="2220"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Наименование холодильного оборудования</w:t>
            </w:r>
          </w:p>
        </w:tc>
        <w:tc>
          <w:tcPr>
            <w:tcW w:w="6975" w:type="dxa"/>
            <w:gridSpan w:val="6"/>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Температура в град. С</w:t>
            </w:r>
          </w:p>
        </w:tc>
      </w:tr>
      <w:tr w:rsidR="002C1E2F" w:rsidRPr="002C1E2F" w:rsidTr="002C1E2F">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6975" w:type="dxa"/>
            <w:gridSpan w:val="6"/>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месяц/дни: апрель</w:t>
            </w:r>
          </w:p>
        </w:tc>
      </w:tr>
      <w:tr w:rsidR="002C1E2F" w:rsidRPr="002C1E2F" w:rsidTr="002C1E2F">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w:t>
            </w: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w:t>
            </w: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6</w:t>
            </w: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30</w:t>
            </w:r>
          </w:p>
        </w:tc>
      </w:tr>
      <w:tr w:rsidR="002C1E2F" w:rsidRPr="002C1E2F" w:rsidTr="002C1E2F">
        <w:tc>
          <w:tcPr>
            <w:tcW w:w="23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p>
        </w:tc>
        <w:tc>
          <w:tcPr>
            <w:tcW w:w="22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r>
      <w:tr w:rsidR="002C1E2F" w:rsidRPr="002C1E2F" w:rsidTr="002C1E2F">
        <w:tc>
          <w:tcPr>
            <w:tcW w:w="23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22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r>
      <w:tr w:rsidR="002C1E2F" w:rsidRPr="002C1E2F" w:rsidTr="002C1E2F">
        <w:tc>
          <w:tcPr>
            <w:tcW w:w="23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22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r>
      <w:tr w:rsidR="002C1E2F" w:rsidRPr="002C1E2F" w:rsidTr="002C1E2F">
        <w:tc>
          <w:tcPr>
            <w:tcW w:w="231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22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18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c>
          <w:tcPr>
            <w:tcW w:w="10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sz w:val="20"/>
                <w:szCs w:val="20"/>
                <w:lang w:eastAsia="ru-RU"/>
              </w:rPr>
            </w:pP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Форма 6. “Ведомость контроля за рационом питания”</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919"/>
        <w:gridCol w:w="3155"/>
        <w:gridCol w:w="1592"/>
        <w:gridCol w:w="1221"/>
        <w:gridCol w:w="1221"/>
        <w:gridCol w:w="1202"/>
        <w:gridCol w:w="1145"/>
        <w:gridCol w:w="1145"/>
        <w:gridCol w:w="1486"/>
        <w:gridCol w:w="1914"/>
      </w:tblGrid>
      <w:tr w:rsidR="002C1E2F" w:rsidRPr="002C1E2F" w:rsidTr="002C1E2F">
        <w:tc>
          <w:tcPr>
            <w:tcW w:w="660"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N п/п</w:t>
            </w:r>
          </w:p>
        </w:tc>
        <w:tc>
          <w:tcPr>
            <w:tcW w:w="2520"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Наименование группы продуктов</w:t>
            </w:r>
          </w:p>
        </w:tc>
        <w:tc>
          <w:tcPr>
            <w:tcW w:w="1080"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Норма* продукта в граммах г</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(нетто)</w:t>
            </w:r>
          </w:p>
        </w:tc>
        <w:tc>
          <w:tcPr>
            <w:tcW w:w="4725" w:type="dxa"/>
            <w:gridSpan w:val="5"/>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Фактически выдано продуктов в нетто по дням в качестве горячих завтраков (всего), г на одного человека / количество питающихся</w:t>
            </w:r>
          </w:p>
        </w:tc>
        <w:tc>
          <w:tcPr>
            <w:tcW w:w="1095"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 среднем за 10 дней</w:t>
            </w:r>
          </w:p>
        </w:tc>
        <w:tc>
          <w:tcPr>
            <w:tcW w:w="1395" w:type="dxa"/>
            <w:vMerge w:val="restart"/>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Отклонение от нормы в</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w:t>
            </w:r>
          </w:p>
        </w:tc>
      </w:tr>
      <w:tr w:rsidR="002C1E2F" w:rsidRPr="002C1E2F" w:rsidTr="002C1E2F">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9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w:t>
            </w:r>
          </w:p>
        </w:tc>
        <w:tc>
          <w:tcPr>
            <w:tcW w:w="9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3</w:t>
            </w:r>
          </w:p>
        </w:tc>
        <w:tc>
          <w:tcPr>
            <w:tcW w:w="9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w:t>
            </w:r>
          </w:p>
        </w:tc>
        <w:tc>
          <w:tcPr>
            <w:tcW w:w="9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w:t>
            </w: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BACAD9"/>
              <w:left w:val="single" w:sz="6" w:space="0" w:color="BACAD9"/>
              <w:bottom w:val="single" w:sz="6" w:space="0" w:color="BACAD9"/>
              <w:right w:val="single" w:sz="6" w:space="0" w:color="BACAD9"/>
            </w:tcBorders>
            <w:shd w:val="clear" w:color="auto" w:fill="FFFFFF"/>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p>
        </w:tc>
        <w:tc>
          <w:tcPr>
            <w:tcW w:w="25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9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9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9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9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10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13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r>
      <w:tr w:rsidR="002C1E2F" w:rsidRPr="002C1E2F" w:rsidTr="002C1E2F">
        <w:tc>
          <w:tcPr>
            <w:tcW w:w="6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252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108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9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97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96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9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91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10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c>
          <w:tcPr>
            <w:tcW w:w="139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sz w:val="20"/>
                <w:szCs w:val="20"/>
                <w:lang w:eastAsia="ru-RU"/>
              </w:rPr>
            </w:pP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lastRenderedPageBreak/>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Примечание:</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Рекомендуемые среднесуточные наборы пищевых продуктов, в том числе, используемые для приготовления блюд и напитков в соответствии с приложением 8 настоящих санитарных правил.</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Приложение 11</w:t>
      </w:r>
      <w:r w:rsidRPr="002C1E2F">
        <w:rPr>
          <w:rFonts w:ascii="Arial" w:eastAsia="Times New Roman" w:hAnsi="Arial" w:cs="Arial"/>
          <w:color w:val="333333"/>
          <w:sz w:val="24"/>
          <w:szCs w:val="24"/>
          <w:lang w:eastAsia="ru-RU"/>
        </w:rPr>
        <w:br/>
      </w:r>
      <w:r w:rsidRPr="002C1E2F">
        <w:rPr>
          <w:rFonts w:ascii="Arial" w:eastAsia="Times New Roman" w:hAnsi="Arial" w:cs="Arial"/>
          <w:b/>
          <w:bCs/>
          <w:color w:val="333333"/>
          <w:sz w:val="24"/>
          <w:szCs w:val="24"/>
          <w:lang w:eastAsia="ru-RU"/>
        </w:rPr>
        <w:t>к СанПиН 2.4.5.2409-08</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Рекомендации по отбору суточной пробы</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Порционные блюда отбираются в полном объеме; салаты, первые и третьи блюда, гарниры – не менее 100 гр.</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Отобранные пробы сохраняют в течение не менее 48 часов (не считая выходных и праздничных дней) в специальном холодильнике или в специально отведенном месте в холодильнике при температуре +2 – +6°С.</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b/>
          <w:bCs/>
          <w:color w:val="333333"/>
          <w:sz w:val="24"/>
          <w:szCs w:val="24"/>
          <w:lang w:eastAsia="ru-RU"/>
        </w:rPr>
        <w:t>Приложение 12</w:t>
      </w:r>
      <w:r w:rsidRPr="002C1E2F">
        <w:rPr>
          <w:rFonts w:ascii="Arial" w:eastAsia="Times New Roman" w:hAnsi="Arial" w:cs="Arial"/>
          <w:color w:val="333333"/>
          <w:sz w:val="24"/>
          <w:szCs w:val="24"/>
          <w:lang w:eastAsia="ru-RU"/>
        </w:rPr>
        <w:br/>
      </w:r>
      <w:r w:rsidRPr="002C1E2F">
        <w:rPr>
          <w:rFonts w:ascii="Arial" w:eastAsia="Times New Roman" w:hAnsi="Arial" w:cs="Arial"/>
          <w:b/>
          <w:bCs/>
          <w:color w:val="333333"/>
          <w:sz w:val="24"/>
          <w:szCs w:val="24"/>
          <w:lang w:eastAsia="ru-RU"/>
        </w:rPr>
        <w:t>к СанПиН 2.4.5.2409-08</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2C1E2F" w:rsidRPr="002C1E2F" w:rsidRDefault="002C1E2F" w:rsidP="002C1E2F">
      <w:pPr>
        <w:shd w:val="clear" w:color="auto" w:fill="FFFFFF"/>
        <w:spacing w:before="150" w:after="150" w:line="240" w:lineRule="auto"/>
        <w:outlineLvl w:val="1"/>
        <w:rPr>
          <w:rFonts w:ascii="Georgia" w:eastAsia="Times New Roman" w:hAnsi="Georgia" w:cs="Times New Roman"/>
          <w:color w:val="333333"/>
          <w:sz w:val="43"/>
          <w:szCs w:val="43"/>
          <w:lang w:eastAsia="ru-RU"/>
        </w:rPr>
      </w:pPr>
      <w:r w:rsidRPr="002C1E2F">
        <w:rPr>
          <w:rFonts w:ascii="Georgia" w:eastAsia="Times New Roman" w:hAnsi="Georgia" w:cs="Times New Roman"/>
          <w:color w:val="333333"/>
          <w:sz w:val="43"/>
          <w:szCs w:val="43"/>
          <w:lang w:eastAsia="ru-RU"/>
        </w:rPr>
        <w:t>Рекомендуемая номенклатура, объем и периодичность проведения лабораторных и инструментальных исследований в организациях питания образовательных учреждений</w:t>
      </w:r>
    </w:p>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tbl>
      <w:tblPr>
        <w:tblW w:w="15000" w:type="dxa"/>
        <w:shd w:val="clear" w:color="auto" w:fill="FFFFFF"/>
        <w:tblCellMar>
          <w:top w:w="15" w:type="dxa"/>
          <w:left w:w="15" w:type="dxa"/>
          <w:bottom w:w="15" w:type="dxa"/>
          <w:right w:w="15" w:type="dxa"/>
        </w:tblCellMar>
        <w:tblLook w:val="04A0" w:firstRow="1" w:lastRow="0" w:firstColumn="1" w:lastColumn="0" w:noHBand="0" w:noVBand="1"/>
      </w:tblPr>
      <w:tblGrid>
        <w:gridCol w:w="4353"/>
        <w:gridCol w:w="3716"/>
        <w:gridCol w:w="2869"/>
        <w:gridCol w:w="4062"/>
      </w:tblGrid>
      <w:tr w:rsidR="002C1E2F" w:rsidRPr="002C1E2F" w:rsidTr="002C1E2F">
        <w:tc>
          <w:tcPr>
            <w:tcW w:w="25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Вид исследований</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Объект исследования (обследования)</w:t>
            </w:r>
          </w:p>
        </w:tc>
        <w:tc>
          <w:tcPr>
            <w:tcW w:w="14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Количество, не менее</w:t>
            </w:r>
          </w:p>
        </w:tc>
        <w:tc>
          <w:tcPr>
            <w:tcW w:w="15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Кратность, не реже</w:t>
            </w:r>
          </w:p>
        </w:tc>
      </w:tr>
      <w:tr w:rsidR="002C1E2F" w:rsidRPr="002C1E2F" w:rsidTr="002C1E2F">
        <w:tc>
          <w:tcPr>
            <w:tcW w:w="25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lastRenderedPageBreak/>
              <w:t>Микробиологические исследования проб готовых блюд на соответствие требованиям санитарного законодательства</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Салаты, сладкие блюда, напитки, вторые блюда, гарниры, соусы, творожные, яичные, овощные блюда</w:t>
            </w:r>
          </w:p>
        </w:tc>
        <w:tc>
          <w:tcPr>
            <w:tcW w:w="14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2-3 блюда исследуемого приема пищи</w:t>
            </w:r>
          </w:p>
        </w:tc>
        <w:tc>
          <w:tcPr>
            <w:tcW w:w="15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 раз в квартал</w:t>
            </w:r>
          </w:p>
        </w:tc>
      </w:tr>
      <w:tr w:rsidR="002C1E2F" w:rsidRPr="002C1E2F" w:rsidTr="002C1E2F">
        <w:tc>
          <w:tcPr>
            <w:tcW w:w="25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Калорийность, выход блюд и соответствие химического состава блюд рецептуре</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Суточный рацион питания</w:t>
            </w:r>
          </w:p>
        </w:tc>
        <w:tc>
          <w:tcPr>
            <w:tcW w:w="14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w:t>
            </w:r>
          </w:p>
        </w:tc>
        <w:tc>
          <w:tcPr>
            <w:tcW w:w="15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 раз в год</w:t>
            </w:r>
          </w:p>
        </w:tc>
      </w:tr>
      <w:tr w:rsidR="002C1E2F" w:rsidRPr="002C1E2F" w:rsidTr="002C1E2F">
        <w:tc>
          <w:tcPr>
            <w:tcW w:w="25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Контроль проводимой витаминизации блюд</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Третьи блюда</w:t>
            </w:r>
          </w:p>
        </w:tc>
        <w:tc>
          <w:tcPr>
            <w:tcW w:w="14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 блюдо</w:t>
            </w:r>
          </w:p>
        </w:tc>
        <w:tc>
          <w:tcPr>
            <w:tcW w:w="15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 раза в год</w:t>
            </w:r>
          </w:p>
        </w:tc>
      </w:tr>
      <w:tr w:rsidR="002C1E2F" w:rsidRPr="002C1E2F" w:rsidTr="002C1E2F">
        <w:tc>
          <w:tcPr>
            <w:tcW w:w="25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Микробиологические исследования смывов на наличие санитарно-показательной микрофлоры (БГКП)</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Объекты производственного окружения, руки и спецодежда персонала</w:t>
            </w:r>
          </w:p>
        </w:tc>
        <w:tc>
          <w:tcPr>
            <w:tcW w:w="14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 смывов</w:t>
            </w:r>
          </w:p>
        </w:tc>
        <w:tc>
          <w:tcPr>
            <w:tcW w:w="15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 раз в год</w:t>
            </w:r>
          </w:p>
        </w:tc>
      </w:tr>
      <w:tr w:rsidR="002C1E2F" w:rsidRPr="002C1E2F" w:rsidTr="002C1E2F">
        <w:tc>
          <w:tcPr>
            <w:tcW w:w="25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Микробиологические исследования смывов на наличие возбудителей </w:t>
            </w:r>
            <w:proofErr w:type="spellStart"/>
            <w:r w:rsidRPr="002C1E2F">
              <w:rPr>
                <w:rFonts w:ascii="Times New Roman" w:eastAsia="Times New Roman" w:hAnsi="Times New Roman" w:cs="Times New Roman"/>
                <w:color w:val="000000"/>
                <w:sz w:val="21"/>
                <w:szCs w:val="21"/>
                <w:lang w:eastAsia="ru-RU"/>
              </w:rPr>
              <w:t>иерсиниозов</w:t>
            </w:r>
            <w:proofErr w:type="spellEnd"/>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Оборудование, инвентарь в овощехранилищах и складах хранения овощей, цехе обработки овощей</w:t>
            </w:r>
          </w:p>
        </w:tc>
        <w:tc>
          <w:tcPr>
            <w:tcW w:w="14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5-10 смывов</w:t>
            </w:r>
          </w:p>
        </w:tc>
        <w:tc>
          <w:tcPr>
            <w:tcW w:w="15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 раз в год</w:t>
            </w:r>
          </w:p>
        </w:tc>
      </w:tr>
      <w:tr w:rsidR="002C1E2F" w:rsidRPr="002C1E2F" w:rsidTr="002C1E2F">
        <w:tc>
          <w:tcPr>
            <w:tcW w:w="25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Исследования смывов на наличие яиц гельминтов</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Оборудование, инвентарь, тара, руки, спецодежда персонала, сырые пищевые продукты (рыба, мясо, зелень)</w:t>
            </w:r>
          </w:p>
        </w:tc>
        <w:tc>
          <w:tcPr>
            <w:tcW w:w="14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10 смывов</w:t>
            </w:r>
          </w:p>
        </w:tc>
        <w:tc>
          <w:tcPr>
            <w:tcW w:w="15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 раз в год</w:t>
            </w:r>
          </w:p>
        </w:tc>
      </w:tr>
      <w:tr w:rsidR="002C1E2F" w:rsidRPr="002C1E2F" w:rsidTr="002C1E2F">
        <w:tc>
          <w:tcPr>
            <w:tcW w:w="25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Исследования питьевой воды на соответствие требованиям санитарных норм, правил и гигиенических нормативов по химическим и микробиологическим показателям</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 xml:space="preserve">Питьевая вода из разводящей сети помещений: моечных столовой и кухонной посуды; цехах: овощном, холодном, горячем, </w:t>
            </w:r>
            <w:proofErr w:type="spellStart"/>
            <w:r w:rsidRPr="002C1E2F">
              <w:rPr>
                <w:rFonts w:ascii="Times New Roman" w:eastAsia="Times New Roman" w:hAnsi="Times New Roman" w:cs="Times New Roman"/>
                <w:color w:val="000000"/>
                <w:sz w:val="21"/>
                <w:szCs w:val="21"/>
                <w:lang w:eastAsia="ru-RU"/>
              </w:rPr>
              <w:t>доготовочном</w:t>
            </w:r>
            <w:proofErr w:type="spellEnd"/>
            <w:r w:rsidRPr="002C1E2F">
              <w:rPr>
                <w:rFonts w:ascii="Times New Roman" w:eastAsia="Times New Roman" w:hAnsi="Times New Roman" w:cs="Times New Roman"/>
                <w:color w:val="000000"/>
                <w:sz w:val="21"/>
                <w:szCs w:val="21"/>
                <w:lang w:eastAsia="ru-RU"/>
              </w:rPr>
              <w:t xml:space="preserve"> (выборочно)</w:t>
            </w:r>
          </w:p>
        </w:tc>
        <w:tc>
          <w:tcPr>
            <w:tcW w:w="14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 пробы</w:t>
            </w:r>
          </w:p>
        </w:tc>
        <w:tc>
          <w:tcPr>
            <w:tcW w:w="15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before="195" w:after="195"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По химическим показателям – 1 раз в год,</w:t>
            </w:r>
          </w:p>
          <w:p w:rsidR="002C1E2F" w:rsidRPr="002C1E2F" w:rsidRDefault="002C1E2F" w:rsidP="002C1E2F">
            <w:pPr>
              <w:spacing w:before="100" w:beforeAutospacing="1" w:after="100" w:afterAutospacing="1"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микробиологическим показателям – 2 раза в год</w:t>
            </w:r>
          </w:p>
        </w:tc>
      </w:tr>
      <w:tr w:rsidR="002C1E2F" w:rsidRPr="002C1E2F" w:rsidTr="002C1E2F">
        <w:tc>
          <w:tcPr>
            <w:tcW w:w="25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Исследование параметров микроклимата производственных помещений</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Рабочее место</w:t>
            </w:r>
          </w:p>
        </w:tc>
        <w:tc>
          <w:tcPr>
            <w:tcW w:w="14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c>
          <w:tcPr>
            <w:tcW w:w="15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 раза в год (в холодный и теплый периоды)</w:t>
            </w:r>
          </w:p>
        </w:tc>
      </w:tr>
      <w:tr w:rsidR="002C1E2F" w:rsidRPr="002C1E2F" w:rsidTr="002C1E2F">
        <w:tc>
          <w:tcPr>
            <w:tcW w:w="25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Исследование уровня искусственной освещенности в производственных помещениях</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Рабочее место</w:t>
            </w:r>
          </w:p>
        </w:tc>
        <w:tc>
          <w:tcPr>
            <w:tcW w:w="14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c>
          <w:tcPr>
            <w:tcW w:w="15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 раз в год в темное время суток</w:t>
            </w:r>
          </w:p>
        </w:tc>
      </w:tr>
      <w:tr w:rsidR="002C1E2F" w:rsidRPr="002C1E2F" w:rsidTr="002C1E2F">
        <w:tc>
          <w:tcPr>
            <w:tcW w:w="255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Исследование уровня шума в производственных помещениях</w:t>
            </w:r>
          </w:p>
        </w:tc>
        <w:tc>
          <w:tcPr>
            <w:tcW w:w="214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Рабочее место</w:t>
            </w:r>
          </w:p>
        </w:tc>
        <w:tc>
          <w:tcPr>
            <w:tcW w:w="1455"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2</w:t>
            </w:r>
          </w:p>
        </w:tc>
        <w:tc>
          <w:tcPr>
            <w:tcW w:w="1500" w:type="dxa"/>
            <w:tcBorders>
              <w:top w:val="single" w:sz="6" w:space="0" w:color="BACAD9"/>
              <w:left w:val="single" w:sz="6" w:space="0" w:color="BACAD9"/>
              <w:bottom w:val="single" w:sz="6" w:space="0" w:color="BACAD9"/>
              <w:right w:val="single" w:sz="6" w:space="0" w:color="BACAD9"/>
            </w:tcBorders>
            <w:shd w:val="clear" w:color="auto" w:fill="FFFFFF"/>
            <w:tcMar>
              <w:top w:w="150" w:type="dxa"/>
              <w:left w:w="225" w:type="dxa"/>
              <w:bottom w:w="150" w:type="dxa"/>
              <w:right w:w="225" w:type="dxa"/>
            </w:tcMar>
            <w:vAlign w:val="center"/>
            <w:hideMark/>
          </w:tcPr>
          <w:p w:rsidR="002C1E2F" w:rsidRPr="002C1E2F" w:rsidRDefault="002C1E2F" w:rsidP="002C1E2F">
            <w:pPr>
              <w:spacing w:after="0" w:line="240" w:lineRule="auto"/>
              <w:rPr>
                <w:rFonts w:ascii="Times New Roman" w:eastAsia="Times New Roman" w:hAnsi="Times New Roman" w:cs="Times New Roman"/>
                <w:color w:val="000000"/>
                <w:sz w:val="21"/>
                <w:szCs w:val="21"/>
                <w:lang w:eastAsia="ru-RU"/>
              </w:rPr>
            </w:pPr>
            <w:r w:rsidRPr="002C1E2F">
              <w:rPr>
                <w:rFonts w:ascii="Times New Roman" w:eastAsia="Times New Roman" w:hAnsi="Times New Roman" w:cs="Times New Roman"/>
                <w:color w:val="000000"/>
                <w:sz w:val="21"/>
                <w:szCs w:val="21"/>
                <w:lang w:eastAsia="ru-RU"/>
              </w:rPr>
              <w:t>1 раз в год, а также после реконструкции систем вентиляции; ремонта оборудования, являющегося источником шума</w:t>
            </w:r>
          </w:p>
        </w:tc>
      </w:tr>
    </w:tbl>
    <w:p w:rsidR="002C1E2F" w:rsidRPr="002C1E2F" w:rsidRDefault="002C1E2F" w:rsidP="002C1E2F">
      <w:p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2C1E2F">
        <w:rPr>
          <w:rFonts w:ascii="Arial" w:eastAsia="Times New Roman" w:hAnsi="Arial" w:cs="Arial"/>
          <w:color w:val="333333"/>
          <w:sz w:val="24"/>
          <w:szCs w:val="24"/>
          <w:lang w:eastAsia="ru-RU"/>
        </w:rPr>
        <w:t> </w:t>
      </w:r>
    </w:p>
    <w:p w:rsidR="00B855A7" w:rsidRDefault="00B855A7">
      <w:bookmarkStart w:id="0" w:name="_GoBack"/>
      <w:bookmarkEnd w:id="0"/>
    </w:p>
    <w:sectPr w:rsidR="00B855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D2D5C"/>
    <w:multiLevelType w:val="multilevel"/>
    <w:tmpl w:val="D16CBBF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521692"/>
    <w:multiLevelType w:val="multilevel"/>
    <w:tmpl w:val="053C35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8367FD"/>
    <w:multiLevelType w:val="multilevel"/>
    <w:tmpl w:val="3BD60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4F3CB8"/>
    <w:multiLevelType w:val="multilevel"/>
    <w:tmpl w:val="3A624F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BCF"/>
    <w:rsid w:val="002C1E2F"/>
    <w:rsid w:val="005E6BCF"/>
    <w:rsid w:val="00B85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E9DFC8-2ABB-4BDD-953D-857B52B2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C1E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C1E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C1E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1E2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C1E2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C1E2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2C1E2F"/>
  </w:style>
  <w:style w:type="paragraph" w:customStyle="1" w:styleId="msonormal0">
    <w:name w:val="msonormal"/>
    <w:basedOn w:val="a"/>
    <w:rsid w:val="002C1E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wptoctoggle">
    <w:name w:val="lwptoc_toggle"/>
    <w:basedOn w:val="a0"/>
    <w:rsid w:val="002C1E2F"/>
  </w:style>
  <w:style w:type="character" w:styleId="a3">
    <w:name w:val="Hyperlink"/>
    <w:basedOn w:val="a0"/>
    <w:uiPriority w:val="99"/>
    <w:semiHidden/>
    <w:unhideWhenUsed/>
    <w:rsid w:val="002C1E2F"/>
    <w:rPr>
      <w:color w:val="0000FF"/>
      <w:u w:val="single"/>
    </w:rPr>
  </w:style>
  <w:style w:type="character" w:styleId="a4">
    <w:name w:val="FollowedHyperlink"/>
    <w:basedOn w:val="a0"/>
    <w:uiPriority w:val="99"/>
    <w:semiHidden/>
    <w:unhideWhenUsed/>
    <w:rsid w:val="002C1E2F"/>
    <w:rPr>
      <w:color w:val="800080"/>
      <w:u w:val="single"/>
    </w:rPr>
  </w:style>
  <w:style w:type="paragraph" w:styleId="a5">
    <w:name w:val="Normal (Web)"/>
    <w:basedOn w:val="a"/>
    <w:uiPriority w:val="99"/>
    <w:semiHidden/>
    <w:unhideWhenUsed/>
    <w:rsid w:val="002C1E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C1E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8431">
      <w:bodyDiv w:val="1"/>
      <w:marLeft w:val="0"/>
      <w:marRight w:val="0"/>
      <w:marTop w:val="0"/>
      <w:marBottom w:val="0"/>
      <w:divBdr>
        <w:top w:val="none" w:sz="0" w:space="0" w:color="auto"/>
        <w:left w:val="none" w:sz="0" w:space="0" w:color="auto"/>
        <w:bottom w:val="none" w:sz="0" w:space="0" w:color="auto"/>
        <w:right w:val="none" w:sz="0" w:space="0" w:color="auto"/>
      </w:divBdr>
      <w:divsChild>
        <w:div w:id="2015841912">
          <w:marLeft w:val="0"/>
          <w:marRight w:val="0"/>
          <w:marTop w:val="480"/>
          <w:marBottom w:val="480"/>
          <w:divBdr>
            <w:top w:val="none" w:sz="0" w:space="0" w:color="auto"/>
            <w:left w:val="none" w:sz="0" w:space="0" w:color="auto"/>
            <w:bottom w:val="none" w:sz="0" w:space="0" w:color="auto"/>
            <w:right w:val="none" w:sz="0" w:space="0" w:color="auto"/>
          </w:divBdr>
          <w:divsChild>
            <w:div w:id="2015183329">
              <w:marLeft w:val="0"/>
              <w:marRight w:val="0"/>
              <w:marTop w:val="0"/>
              <w:marBottom w:val="90"/>
              <w:divBdr>
                <w:top w:val="none" w:sz="0" w:space="0" w:color="auto"/>
                <w:left w:val="none" w:sz="0" w:space="0" w:color="auto"/>
                <w:bottom w:val="none" w:sz="0" w:space="0" w:color="auto"/>
                <w:right w:val="none" w:sz="0" w:space="0" w:color="auto"/>
              </w:divBdr>
            </w:div>
          </w:divsChild>
        </w:div>
        <w:div w:id="1995836157">
          <w:marLeft w:val="0"/>
          <w:marRight w:val="0"/>
          <w:marTop w:val="0"/>
          <w:marBottom w:val="0"/>
          <w:divBdr>
            <w:top w:val="none" w:sz="0" w:space="0" w:color="auto"/>
            <w:left w:val="none" w:sz="0" w:space="0" w:color="auto"/>
            <w:bottom w:val="none" w:sz="0" w:space="0" w:color="auto"/>
            <w:right w:val="none" w:sz="0" w:space="0" w:color="auto"/>
          </w:divBdr>
        </w:div>
        <w:div w:id="1963071630">
          <w:marLeft w:val="0"/>
          <w:marRight w:val="0"/>
          <w:marTop w:val="0"/>
          <w:marBottom w:val="0"/>
          <w:divBdr>
            <w:top w:val="none" w:sz="0" w:space="0" w:color="auto"/>
            <w:left w:val="none" w:sz="0" w:space="0" w:color="auto"/>
            <w:bottom w:val="none" w:sz="0" w:space="0" w:color="auto"/>
            <w:right w:val="none" w:sz="0" w:space="0" w:color="auto"/>
          </w:divBdr>
        </w:div>
        <w:div w:id="53940662">
          <w:marLeft w:val="0"/>
          <w:marRight w:val="0"/>
          <w:marTop w:val="0"/>
          <w:marBottom w:val="0"/>
          <w:divBdr>
            <w:top w:val="none" w:sz="0" w:space="0" w:color="auto"/>
            <w:left w:val="none" w:sz="0" w:space="0" w:color="auto"/>
            <w:bottom w:val="none" w:sz="0" w:space="0" w:color="auto"/>
            <w:right w:val="none" w:sz="0" w:space="0" w:color="auto"/>
          </w:divBdr>
        </w:div>
        <w:div w:id="1826319393">
          <w:marLeft w:val="0"/>
          <w:marRight w:val="0"/>
          <w:marTop w:val="0"/>
          <w:marBottom w:val="0"/>
          <w:divBdr>
            <w:top w:val="none" w:sz="0" w:space="0" w:color="auto"/>
            <w:left w:val="none" w:sz="0" w:space="0" w:color="auto"/>
            <w:bottom w:val="none" w:sz="0" w:space="0" w:color="auto"/>
            <w:right w:val="none" w:sz="0" w:space="0" w:color="auto"/>
          </w:divBdr>
        </w:div>
        <w:div w:id="1151286741">
          <w:marLeft w:val="0"/>
          <w:marRight w:val="0"/>
          <w:marTop w:val="0"/>
          <w:marBottom w:val="0"/>
          <w:divBdr>
            <w:top w:val="none" w:sz="0" w:space="0" w:color="auto"/>
            <w:left w:val="none" w:sz="0" w:space="0" w:color="auto"/>
            <w:bottom w:val="none" w:sz="0" w:space="0" w:color="auto"/>
            <w:right w:val="none" w:sz="0" w:space="0" w:color="auto"/>
          </w:divBdr>
        </w:div>
        <w:div w:id="882519414">
          <w:marLeft w:val="0"/>
          <w:marRight w:val="0"/>
          <w:marTop w:val="0"/>
          <w:marBottom w:val="0"/>
          <w:divBdr>
            <w:top w:val="none" w:sz="0" w:space="0" w:color="auto"/>
            <w:left w:val="none" w:sz="0" w:space="0" w:color="auto"/>
            <w:bottom w:val="none" w:sz="0" w:space="0" w:color="auto"/>
            <w:right w:val="none" w:sz="0" w:space="0" w:color="auto"/>
          </w:divBdr>
        </w:div>
        <w:div w:id="316766344">
          <w:marLeft w:val="0"/>
          <w:marRight w:val="0"/>
          <w:marTop w:val="0"/>
          <w:marBottom w:val="0"/>
          <w:divBdr>
            <w:top w:val="none" w:sz="0" w:space="0" w:color="auto"/>
            <w:left w:val="none" w:sz="0" w:space="0" w:color="auto"/>
            <w:bottom w:val="none" w:sz="0" w:space="0" w:color="auto"/>
            <w:right w:val="none" w:sz="0" w:space="0" w:color="auto"/>
          </w:divBdr>
        </w:div>
        <w:div w:id="1709724367">
          <w:marLeft w:val="0"/>
          <w:marRight w:val="0"/>
          <w:marTop w:val="0"/>
          <w:marBottom w:val="0"/>
          <w:divBdr>
            <w:top w:val="none" w:sz="0" w:space="0" w:color="auto"/>
            <w:left w:val="none" w:sz="0" w:space="0" w:color="auto"/>
            <w:bottom w:val="none" w:sz="0" w:space="0" w:color="auto"/>
            <w:right w:val="none" w:sz="0" w:space="0" w:color="auto"/>
          </w:divBdr>
        </w:div>
        <w:div w:id="739867678">
          <w:marLeft w:val="0"/>
          <w:marRight w:val="0"/>
          <w:marTop w:val="0"/>
          <w:marBottom w:val="0"/>
          <w:divBdr>
            <w:top w:val="none" w:sz="0" w:space="0" w:color="auto"/>
            <w:left w:val="none" w:sz="0" w:space="0" w:color="auto"/>
            <w:bottom w:val="none" w:sz="0" w:space="0" w:color="auto"/>
            <w:right w:val="none" w:sz="0" w:space="0" w:color="auto"/>
          </w:divBdr>
        </w:div>
        <w:div w:id="2080974884">
          <w:marLeft w:val="0"/>
          <w:marRight w:val="0"/>
          <w:marTop w:val="0"/>
          <w:marBottom w:val="0"/>
          <w:divBdr>
            <w:top w:val="none" w:sz="0" w:space="0" w:color="auto"/>
            <w:left w:val="none" w:sz="0" w:space="0" w:color="auto"/>
            <w:bottom w:val="none" w:sz="0" w:space="0" w:color="auto"/>
            <w:right w:val="none" w:sz="0" w:space="0" w:color="auto"/>
          </w:divBdr>
        </w:div>
        <w:div w:id="1989943201">
          <w:marLeft w:val="0"/>
          <w:marRight w:val="0"/>
          <w:marTop w:val="0"/>
          <w:marBottom w:val="0"/>
          <w:divBdr>
            <w:top w:val="none" w:sz="0" w:space="0" w:color="auto"/>
            <w:left w:val="none" w:sz="0" w:space="0" w:color="auto"/>
            <w:bottom w:val="none" w:sz="0" w:space="0" w:color="auto"/>
            <w:right w:val="none" w:sz="0" w:space="0" w:color="auto"/>
          </w:divBdr>
        </w:div>
        <w:div w:id="1258175454">
          <w:marLeft w:val="0"/>
          <w:marRight w:val="0"/>
          <w:marTop w:val="0"/>
          <w:marBottom w:val="0"/>
          <w:divBdr>
            <w:top w:val="none" w:sz="0" w:space="0" w:color="auto"/>
            <w:left w:val="none" w:sz="0" w:space="0" w:color="auto"/>
            <w:bottom w:val="none" w:sz="0" w:space="0" w:color="auto"/>
            <w:right w:val="none" w:sz="0" w:space="0" w:color="auto"/>
          </w:divBdr>
        </w:div>
        <w:div w:id="1714308107">
          <w:marLeft w:val="0"/>
          <w:marRight w:val="0"/>
          <w:marTop w:val="0"/>
          <w:marBottom w:val="0"/>
          <w:divBdr>
            <w:top w:val="none" w:sz="0" w:space="0" w:color="auto"/>
            <w:left w:val="none" w:sz="0" w:space="0" w:color="auto"/>
            <w:bottom w:val="none" w:sz="0" w:space="0" w:color="auto"/>
            <w:right w:val="none" w:sz="0" w:space="0" w:color="auto"/>
          </w:divBdr>
        </w:div>
        <w:div w:id="1465392636">
          <w:marLeft w:val="0"/>
          <w:marRight w:val="0"/>
          <w:marTop w:val="0"/>
          <w:marBottom w:val="0"/>
          <w:divBdr>
            <w:top w:val="none" w:sz="0" w:space="0" w:color="auto"/>
            <w:left w:val="none" w:sz="0" w:space="0" w:color="auto"/>
            <w:bottom w:val="none" w:sz="0" w:space="0" w:color="auto"/>
            <w:right w:val="none" w:sz="0" w:space="0" w:color="auto"/>
          </w:divBdr>
        </w:div>
        <w:div w:id="1444106209">
          <w:marLeft w:val="0"/>
          <w:marRight w:val="0"/>
          <w:marTop w:val="0"/>
          <w:marBottom w:val="0"/>
          <w:divBdr>
            <w:top w:val="none" w:sz="0" w:space="0" w:color="auto"/>
            <w:left w:val="none" w:sz="0" w:space="0" w:color="auto"/>
            <w:bottom w:val="none" w:sz="0" w:space="0" w:color="auto"/>
            <w:right w:val="none" w:sz="0" w:space="0" w:color="auto"/>
          </w:divBdr>
        </w:div>
        <w:div w:id="2076076665">
          <w:marLeft w:val="0"/>
          <w:marRight w:val="0"/>
          <w:marTop w:val="0"/>
          <w:marBottom w:val="0"/>
          <w:divBdr>
            <w:top w:val="none" w:sz="0" w:space="0" w:color="auto"/>
            <w:left w:val="none" w:sz="0" w:space="0" w:color="auto"/>
            <w:bottom w:val="none" w:sz="0" w:space="0" w:color="auto"/>
            <w:right w:val="none" w:sz="0" w:space="0" w:color="auto"/>
          </w:divBdr>
        </w:div>
        <w:div w:id="2057272989">
          <w:marLeft w:val="0"/>
          <w:marRight w:val="0"/>
          <w:marTop w:val="0"/>
          <w:marBottom w:val="0"/>
          <w:divBdr>
            <w:top w:val="none" w:sz="0" w:space="0" w:color="auto"/>
            <w:left w:val="none" w:sz="0" w:space="0" w:color="auto"/>
            <w:bottom w:val="none" w:sz="0" w:space="0" w:color="auto"/>
            <w:right w:val="none" w:sz="0" w:space="0" w:color="auto"/>
          </w:divBdr>
        </w:div>
        <w:div w:id="1401367671">
          <w:marLeft w:val="0"/>
          <w:marRight w:val="0"/>
          <w:marTop w:val="0"/>
          <w:marBottom w:val="0"/>
          <w:divBdr>
            <w:top w:val="none" w:sz="0" w:space="0" w:color="auto"/>
            <w:left w:val="none" w:sz="0" w:space="0" w:color="auto"/>
            <w:bottom w:val="none" w:sz="0" w:space="0" w:color="auto"/>
            <w:right w:val="none" w:sz="0" w:space="0" w:color="auto"/>
          </w:divBdr>
        </w:div>
        <w:div w:id="1408917259">
          <w:marLeft w:val="0"/>
          <w:marRight w:val="0"/>
          <w:marTop w:val="0"/>
          <w:marBottom w:val="0"/>
          <w:divBdr>
            <w:top w:val="none" w:sz="0" w:space="0" w:color="auto"/>
            <w:left w:val="none" w:sz="0" w:space="0" w:color="auto"/>
            <w:bottom w:val="none" w:sz="0" w:space="0" w:color="auto"/>
            <w:right w:val="none" w:sz="0" w:space="0" w:color="auto"/>
          </w:divBdr>
        </w:div>
        <w:div w:id="1924338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zpzr.ru/menyu-i-sanpiny-po-shkolnomu-pitaniyu/4548.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13796</Words>
  <Characters>78640</Characters>
  <Application>Microsoft Office Word</Application>
  <DocSecurity>0</DocSecurity>
  <Lines>655</Lines>
  <Paragraphs>184</Paragraphs>
  <ScaleCrop>false</ScaleCrop>
  <Company/>
  <LinksUpToDate>false</LinksUpToDate>
  <CharactersWithSpaces>92252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2020-09-22T09:53:00Z</dcterms:created>
  <dcterms:modified xsi:type="dcterms:W3CDTF">2020-09-22T09:54:00Z</dcterms:modified>
</cp:coreProperties>
</file>