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770136" w14:textId="77777777" w:rsidR="003955FC" w:rsidRDefault="0033537E" w:rsidP="00192E23">
      <w:r>
        <w:t xml:space="preserve">                                                             </w:t>
      </w:r>
    </w:p>
    <w:p w14:paraId="3526444C" w14:textId="77777777" w:rsidR="003955FC" w:rsidRDefault="003955FC" w:rsidP="00192E23"/>
    <w:p w14:paraId="1816D5CD" w14:textId="77777777" w:rsidR="003955FC" w:rsidRDefault="003955FC" w:rsidP="00192E23"/>
    <w:p w14:paraId="3F14EA2C" w14:textId="6F636B21" w:rsidR="003955FC" w:rsidRDefault="003955FC" w:rsidP="00192E23">
      <w:r w:rsidRPr="003955FC">
        <w:rPr>
          <w:noProof/>
          <w:lang w:eastAsia="ru-RU"/>
        </w:rPr>
        <w:drawing>
          <wp:inline distT="0" distB="0" distL="0" distR="0" wp14:anchorId="249D57B1" wp14:editId="3CD15AA1">
            <wp:extent cx="6031230" cy="8301811"/>
            <wp:effectExtent l="0" t="0" r="7620" b="4445"/>
            <wp:docPr id="2" name="Рисунок 2" descr="C:\Users\СОШ-ЗИДЬЯН-2016\Pictures\2020-06-15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-ЗИДЬЯН-2016\Pictures\2020-06-15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0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0686584" w14:textId="77777777" w:rsidR="003955FC" w:rsidRDefault="003955FC" w:rsidP="00192E23"/>
    <w:p w14:paraId="600B3006" w14:textId="77777777" w:rsidR="003955FC" w:rsidRDefault="003955FC" w:rsidP="00192E23"/>
    <w:p w14:paraId="283E436D" w14:textId="77777777" w:rsidR="003955FC" w:rsidRDefault="003955FC" w:rsidP="00192E23"/>
    <w:p w14:paraId="77AD7FFD" w14:textId="77777777" w:rsidR="003955FC" w:rsidRDefault="003955FC" w:rsidP="00192E23"/>
    <w:p w14:paraId="5614137B" w14:textId="77777777" w:rsidR="003955FC" w:rsidRDefault="003955FC" w:rsidP="00192E23"/>
    <w:p w14:paraId="5B3C3837" w14:textId="77777777" w:rsidR="003955FC" w:rsidRDefault="003955FC" w:rsidP="00192E23"/>
    <w:p w14:paraId="30456A5A" w14:textId="77777777" w:rsidR="003955FC" w:rsidRDefault="003955FC" w:rsidP="00192E23"/>
    <w:p w14:paraId="720DC666" w14:textId="77777777" w:rsidR="003955FC" w:rsidRDefault="003955FC" w:rsidP="00192E23"/>
    <w:p w14:paraId="158130BE" w14:textId="77777777" w:rsidR="003955FC" w:rsidRDefault="003955FC" w:rsidP="00192E23"/>
    <w:p w14:paraId="18379BE7" w14:textId="77777777" w:rsidR="003955FC" w:rsidRDefault="003955FC" w:rsidP="00192E23"/>
    <w:p w14:paraId="2864AD35" w14:textId="77777777" w:rsidR="003955FC" w:rsidRDefault="003955FC" w:rsidP="00192E23"/>
    <w:p w14:paraId="39559E40" w14:textId="77777777" w:rsidR="003955FC" w:rsidRDefault="003955FC" w:rsidP="00192E23"/>
    <w:p w14:paraId="24A4C87B" w14:textId="77777777" w:rsidR="003955FC" w:rsidRDefault="003955FC" w:rsidP="00192E23"/>
    <w:p w14:paraId="60ABD83F" w14:textId="77777777" w:rsidR="003955FC" w:rsidRDefault="003955FC" w:rsidP="00192E23"/>
    <w:p w14:paraId="3B93C041" w14:textId="77777777" w:rsidR="003955FC" w:rsidRDefault="003955FC" w:rsidP="00192E23"/>
    <w:p w14:paraId="2E434F83" w14:textId="77777777" w:rsidR="003955FC" w:rsidRDefault="003955FC" w:rsidP="00192E23"/>
    <w:p w14:paraId="674E1C85" w14:textId="77777777" w:rsidR="003955FC" w:rsidRDefault="003955FC" w:rsidP="00192E23"/>
    <w:p w14:paraId="3AA9028B" w14:textId="77777777" w:rsidR="003955FC" w:rsidRDefault="003955FC" w:rsidP="00192E23"/>
    <w:p w14:paraId="00D35B60" w14:textId="77777777" w:rsidR="003955FC" w:rsidRDefault="003955FC" w:rsidP="00192E23"/>
    <w:p w14:paraId="4765334A" w14:textId="77777777" w:rsidR="003955FC" w:rsidRDefault="003955FC" w:rsidP="00192E23"/>
    <w:p w14:paraId="106D6751" w14:textId="77777777" w:rsidR="003955FC" w:rsidRDefault="003955FC" w:rsidP="00192E23"/>
    <w:p w14:paraId="50214DAA" w14:textId="77777777" w:rsidR="003955FC" w:rsidRDefault="003955FC" w:rsidP="00192E23"/>
    <w:p w14:paraId="28AD584A" w14:textId="77777777" w:rsidR="003955FC" w:rsidRDefault="003955FC" w:rsidP="00192E23"/>
    <w:p w14:paraId="1D20C715" w14:textId="77777777" w:rsidR="003955FC" w:rsidRDefault="003955FC" w:rsidP="00192E23"/>
    <w:p w14:paraId="0D822CF3" w14:textId="77777777" w:rsidR="003955FC" w:rsidRDefault="003955FC" w:rsidP="00192E23"/>
    <w:p w14:paraId="56032238" w14:textId="77777777" w:rsidR="003955FC" w:rsidRDefault="003955FC" w:rsidP="00192E23"/>
    <w:p w14:paraId="5144A42C" w14:textId="77777777" w:rsidR="003955FC" w:rsidRDefault="003955FC" w:rsidP="00192E23"/>
    <w:p w14:paraId="515B000E" w14:textId="77777777" w:rsidR="003955FC" w:rsidRDefault="003955FC" w:rsidP="00192E23"/>
    <w:p w14:paraId="2B1DEB49" w14:textId="77777777" w:rsidR="003955FC" w:rsidRDefault="003955FC" w:rsidP="00192E23"/>
    <w:p w14:paraId="35D80CF6" w14:textId="77777777" w:rsidR="003955FC" w:rsidRDefault="003955FC" w:rsidP="00192E23"/>
    <w:p w14:paraId="3C76111C" w14:textId="77777777" w:rsidR="003955FC" w:rsidRDefault="003955FC" w:rsidP="00192E23"/>
    <w:p w14:paraId="187B2D8D" w14:textId="77777777" w:rsidR="003955FC" w:rsidRDefault="003955FC" w:rsidP="00192E23"/>
    <w:p w14:paraId="488F2D8C" w14:textId="77777777" w:rsidR="003955FC" w:rsidRDefault="003955FC" w:rsidP="00192E23"/>
    <w:p w14:paraId="527C7094" w14:textId="34763043" w:rsidR="00192E23" w:rsidRDefault="0033537E" w:rsidP="00192E23">
      <w:r>
        <w:t xml:space="preserve">     </w:t>
      </w:r>
      <w:r w:rsidR="00192E23" w:rsidRPr="00192E23">
        <w:rPr>
          <w:noProof/>
          <w:lang w:eastAsia="ru-RU"/>
        </w:rPr>
        <w:drawing>
          <wp:inline distT="0" distB="0" distL="0" distR="0" wp14:anchorId="3F6B8AE0" wp14:editId="1BBB8952">
            <wp:extent cx="1028700" cy="923925"/>
            <wp:effectExtent l="19050" t="0" r="0" b="0"/>
            <wp:docPr id="1" name="Рисунок 1" descr="C:\Users\Валерик\Desktop\6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6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7C339" w14:textId="77777777" w:rsidR="00192E23" w:rsidRPr="00192E23" w:rsidRDefault="00192E23" w:rsidP="00192E23">
      <w:pPr>
        <w:pStyle w:val="a3"/>
        <w:ind w:left="-709"/>
        <w:jc w:val="center"/>
        <w:rPr>
          <w:b/>
          <w:sz w:val="16"/>
          <w:szCs w:val="16"/>
        </w:rPr>
      </w:pPr>
      <w:r w:rsidRPr="00192E23">
        <w:rPr>
          <w:b/>
          <w:sz w:val="16"/>
          <w:szCs w:val="16"/>
        </w:rPr>
        <w:t>МИНИСТЕРСТВО ОБРАЗОВАНИЯ И НАУКИ</w:t>
      </w:r>
    </w:p>
    <w:p w14:paraId="06C770D8" w14:textId="400E0E47" w:rsidR="00450C5A" w:rsidRPr="00450C5A" w:rsidRDefault="00192E23" w:rsidP="00450C5A">
      <w:pPr>
        <w:pStyle w:val="a3"/>
        <w:ind w:left="-709"/>
        <w:jc w:val="center"/>
        <w:rPr>
          <w:b/>
          <w:sz w:val="16"/>
          <w:szCs w:val="16"/>
        </w:rPr>
      </w:pPr>
      <w:r w:rsidRPr="00192E23">
        <w:rPr>
          <w:b/>
          <w:sz w:val="16"/>
          <w:szCs w:val="16"/>
        </w:rPr>
        <w:t>РЕСПУБЛИКИ ДАГЕСТАН</w:t>
      </w:r>
    </w:p>
    <w:p w14:paraId="4982E7ED" w14:textId="77777777" w:rsidR="00450C5A" w:rsidRPr="00077E7C" w:rsidRDefault="00450C5A" w:rsidP="00450C5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77E7C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3E083DEC" w14:textId="77777777" w:rsidR="00450C5A" w:rsidRPr="00077E7C" w:rsidRDefault="00450C5A" w:rsidP="00450C5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7E7C">
        <w:rPr>
          <w:rFonts w:ascii="Times New Roman" w:hAnsi="Times New Roman" w:cs="Times New Roman"/>
          <w:b/>
          <w:sz w:val="24"/>
          <w:szCs w:val="24"/>
        </w:rPr>
        <w:t xml:space="preserve">                  «Зидьянская средняя общеобразовательная школа им. Курбанова С.Д.»</w:t>
      </w:r>
    </w:p>
    <w:p w14:paraId="5D3C63DE" w14:textId="0BA22402" w:rsidR="00450C5A" w:rsidRPr="00077E7C" w:rsidRDefault="00450C5A" w:rsidP="00450C5A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  <w:r w:rsidRPr="00077E7C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077E7C">
        <w:rPr>
          <w:rFonts w:ascii="Times New Roman" w:hAnsi="Times New Roman" w:cs="Times New Roman"/>
          <w:sz w:val="20"/>
          <w:szCs w:val="20"/>
          <w:u w:val="single"/>
        </w:rPr>
        <w:t xml:space="preserve">ИНН 0512027252     ОГРН 1030500865559     </w:t>
      </w:r>
      <w:r w:rsidRPr="00077E7C">
        <w:rPr>
          <w:rFonts w:ascii="Times New Roman" w:hAnsi="Times New Roman" w:cs="Times New Roman"/>
          <w:sz w:val="20"/>
          <w:szCs w:val="20"/>
          <w:u w:val="single"/>
          <w:lang w:val="en-US"/>
        </w:rPr>
        <w:t>https</w:t>
      </w:r>
      <w:r w:rsidRPr="00077E7C">
        <w:rPr>
          <w:rFonts w:ascii="Times New Roman" w:hAnsi="Times New Roman" w:cs="Times New Roman"/>
          <w:sz w:val="20"/>
          <w:szCs w:val="20"/>
          <w:u w:val="single"/>
        </w:rPr>
        <w:t xml:space="preserve">: </w:t>
      </w:r>
      <w:proofErr w:type="spellStart"/>
      <w:r w:rsidRPr="00077E7C">
        <w:rPr>
          <w:rFonts w:ascii="Times New Roman" w:hAnsi="Times New Roman" w:cs="Times New Roman"/>
          <w:sz w:val="20"/>
          <w:szCs w:val="20"/>
          <w:u w:val="single"/>
          <w:lang w:val="en-US"/>
        </w:rPr>
        <w:t>abdullaev</w:t>
      </w:r>
      <w:proofErr w:type="spellEnd"/>
      <w:r>
        <w:fldChar w:fldCharType="begin"/>
      </w:r>
      <w:r>
        <w:instrText xml:space="preserve"> HYPERLINK "mailto:51@list.ru" </w:instrText>
      </w:r>
      <w:r>
        <w:fldChar w:fldCharType="separate"/>
      </w:r>
      <w:r w:rsidRPr="00077E7C">
        <w:rPr>
          <w:rStyle w:val="a4"/>
          <w:rFonts w:ascii="Times New Roman" w:hAnsi="Times New Roman" w:cs="Times New Roman"/>
          <w:sz w:val="20"/>
          <w:szCs w:val="20"/>
        </w:rPr>
        <w:t>51@</w:t>
      </w:r>
      <w:r w:rsidRPr="00077E7C">
        <w:rPr>
          <w:rStyle w:val="a4"/>
          <w:rFonts w:ascii="Times New Roman" w:hAnsi="Times New Roman" w:cs="Times New Roman"/>
          <w:sz w:val="20"/>
          <w:szCs w:val="20"/>
          <w:lang w:val="en-US"/>
        </w:rPr>
        <w:t>list</w:t>
      </w:r>
      <w:r w:rsidRPr="00077E7C">
        <w:rPr>
          <w:rStyle w:val="a4"/>
          <w:rFonts w:ascii="Times New Roman" w:hAnsi="Times New Roman" w:cs="Times New Roman"/>
          <w:sz w:val="20"/>
          <w:szCs w:val="20"/>
        </w:rPr>
        <w:t>.</w:t>
      </w:r>
      <w:proofErr w:type="spellStart"/>
      <w:r w:rsidRPr="00077E7C">
        <w:rPr>
          <w:rStyle w:val="a4"/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>
        <w:rPr>
          <w:rStyle w:val="a4"/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077E7C">
        <w:rPr>
          <w:rFonts w:ascii="Times New Roman" w:hAnsi="Times New Roman" w:cs="Times New Roman"/>
          <w:sz w:val="20"/>
          <w:szCs w:val="20"/>
          <w:u w:val="single"/>
        </w:rPr>
        <w:t>.      тел. 89887728998</w:t>
      </w:r>
    </w:p>
    <w:p w14:paraId="44E8C534" w14:textId="70D03362" w:rsidR="00757E88" w:rsidRDefault="00450C5A" w:rsidP="00450C5A">
      <w:pPr>
        <w:pStyle w:val="a3"/>
        <w:ind w:left="-709"/>
        <w:rPr>
          <w:rFonts w:ascii="Arial" w:hAnsi="Arial" w:cs="Arial"/>
          <w:color w:val="333333"/>
          <w:sz w:val="18"/>
          <w:szCs w:val="18"/>
        </w:rPr>
      </w:pPr>
      <w:r w:rsidRPr="00077E7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077E7C">
        <w:rPr>
          <w:rFonts w:ascii="Times New Roman" w:hAnsi="Times New Roman" w:cs="Times New Roman"/>
          <w:sz w:val="24"/>
          <w:szCs w:val="24"/>
        </w:rPr>
        <w:t xml:space="preserve">             РД, Дербентский район, село Зидьян-Казмаляр ул. Школьная 8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77E7C">
        <w:rPr>
          <w:rFonts w:ascii="Times New Roman" w:hAnsi="Times New Roman" w:cs="Times New Roman"/>
          <w:sz w:val="24"/>
          <w:szCs w:val="24"/>
        </w:rPr>
        <w:t xml:space="preserve"> индекс: 368623</w:t>
      </w:r>
    </w:p>
    <w:p w14:paraId="30E227A5" w14:textId="77777777" w:rsidR="000558E6" w:rsidRDefault="000558E6" w:rsidP="00232AC6">
      <w:pPr>
        <w:pStyle w:val="a3"/>
        <w:rPr>
          <w:rFonts w:ascii="Arial" w:hAnsi="Arial" w:cs="Arial"/>
          <w:color w:val="333333"/>
          <w:sz w:val="18"/>
          <w:szCs w:val="18"/>
        </w:rPr>
      </w:pPr>
    </w:p>
    <w:p w14:paraId="6F17B0EB" w14:textId="77777777" w:rsidR="008111B5" w:rsidRDefault="008111B5" w:rsidP="008111B5">
      <w:pPr>
        <w:pStyle w:val="a3"/>
        <w:ind w:left="4820"/>
        <w:rPr>
          <w:rFonts w:ascii="Times New Roman" w:hAnsi="Times New Roman" w:cs="Times New Roman"/>
          <w:color w:val="333333"/>
          <w:sz w:val="28"/>
          <w:szCs w:val="32"/>
        </w:rPr>
      </w:pPr>
    </w:p>
    <w:p w14:paraId="7AEB0840" w14:textId="77777777" w:rsidR="00E4201D" w:rsidRDefault="00987B05" w:rsidP="00757E88">
      <w:pPr>
        <w:pStyle w:val="a3"/>
        <w:rPr>
          <w:b/>
          <w:sz w:val="28"/>
        </w:rPr>
      </w:pPr>
      <w:r>
        <w:rPr>
          <w:b/>
          <w:sz w:val="28"/>
        </w:rPr>
        <w:t xml:space="preserve">              </w:t>
      </w:r>
    </w:p>
    <w:tbl>
      <w:tblPr>
        <w:tblW w:w="1023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3255"/>
        <w:gridCol w:w="3565"/>
      </w:tblGrid>
      <w:tr w:rsidR="00E4201D" w:rsidRPr="0036422B" w14:paraId="4271244B" w14:textId="77777777" w:rsidTr="00B56736">
        <w:tc>
          <w:tcPr>
            <w:tcW w:w="3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87A36" w14:textId="77777777" w:rsidR="00E4201D" w:rsidRPr="00E4201D" w:rsidRDefault="00E4201D" w:rsidP="00B56736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</w:pPr>
            <w:r w:rsidRPr="0036422B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ПРИНЯТО</w:t>
            </w:r>
            <w:r w:rsidRPr="00E4201D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:          </w:t>
            </w:r>
          </w:p>
          <w:p w14:paraId="4B651FF1" w14:textId="77777777" w:rsidR="00E4201D" w:rsidRPr="0036422B" w:rsidRDefault="00E4201D" w:rsidP="00B56736">
            <w:pPr>
              <w:spacing w:before="75" w:after="75" w:line="240" w:lineRule="auto"/>
              <w:rPr>
                <w:rFonts w:ascii="Arial" w:eastAsia="Times New Roman" w:hAnsi="Arial" w:cs="Arial"/>
                <w:b/>
                <w:color w:val="5B5B5B"/>
                <w:sz w:val="24"/>
                <w:szCs w:val="18"/>
                <w:lang w:eastAsia="ru-RU"/>
              </w:rPr>
            </w:pPr>
            <w:r w:rsidRPr="0036422B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 xml:space="preserve">на педагогическом совете </w:t>
            </w:r>
          </w:p>
          <w:p w14:paraId="01872E7B" w14:textId="77777777" w:rsidR="00E4201D" w:rsidRPr="0036422B" w:rsidRDefault="00E4201D" w:rsidP="00B56736">
            <w:pPr>
              <w:spacing w:before="75" w:after="75" w:line="240" w:lineRule="auto"/>
              <w:rPr>
                <w:rFonts w:ascii="Arial" w:eastAsia="Times New Roman" w:hAnsi="Arial" w:cs="Arial"/>
                <w:b/>
                <w:color w:val="5B5B5B"/>
                <w:sz w:val="24"/>
                <w:szCs w:val="18"/>
                <w:lang w:eastAsia="ru-RU"/>
              </w:rPr>
            </w:pPr>
            <w:r w:rsidRPr="00E4201D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Протокол № 4</w:t>
            </w:r>
          </w:p>
          <w:p w14:paraId="3A0ED490" w14:textId="4EECB2BD" w:rsidR="0036422B" w:rsidRPr="0036422B" w:rsidRDefault="00E4201D" w:rsidP="00B56736">
            <w:pPr>
              <w:spacing w:before="75" w:after="75" w:line="240" w:lineRule="auto"/>
              <w:rPr>
                <w:rFonts w:ascii="Arial" w:eastAsia="Times New Roman" w:hAnsi="Arial" w:cs="Arial"/>
                <w:b/>
                <w:color w:val="5B5B5B"/>
                <w:sz w:val="24"/>
                <w:szCs w:val="18"/>
                <w:lang w:eastAsia="ru-RU"/>
              </w:rPr>
            </w:pPr>
            <w:r w:rsidRPr="00E4201D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от 2</w:t>
            </w:r>
            <w:r w:rsidR="002241D7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6</w:t>
            </w:r>
            <w:r w:rsidRPr="00E4201D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.03</w:t>
            </w:r>
            <w:r w:rsidRPr="0036422B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.2020 г.</w:t>
            </w:r>
          </w:p>
        </w:tc>
        <w:tc>
          <w:tcPr>
            <w:tcW w:w="29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D74C6" w14:textId="77777777" w:rsidR="00E4201D" w:rsidRPr="0036422B" w:rsidRDefault="00E4201D" w:rsidP="00B56736">
            <w:pPr>
              <w:spacing w:after="0" w:line="240" w:lineRule="auto"/>
              <w:rPr>
                <w:rFonts w:ascii="Arial" w:eastAsia="Times New Roman" w:hAnsi="Arial" w:cs="Arial"/>
                <w:b/>
                <w:color w:val="5B5B5B"/>
                <w:sz w:val="24"/>
                <w:szCs w:val="18"/>
                <w:lang w:eastAsia="ru-RU"/>
              </w:rPr>
            </w:pPr>
            <w:r w:rsidRPr="0036422B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32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5BAC7" w14:textId="77777777" w:rsidR="00E4201D" w:rsidRDefault="00E4201D" w:rsidP="00E4201D">
            <w:pPr>
              <w:spacing w:before="75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</w:pPr>
            <w:r w:rsidRPr="0036422B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УТВЕРЖДАЮ:       </w:t>
            </w:r>
          </w:p>
          <w:p w14:paraId="0A8B3EE3" w14:textId="502357F8" w:rsidR="00E4201D" w:rsidRDefault="00E4201D" w:rsidP="00E4201D">
            <w:pPr>
              <w:spacing w:before="75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</w:pPr>
            <w:r w:rsidRPr="0036422B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 xml:space="preserve">  Директор МБОУ </w:t>
            </w:r>
            <w:r w:rsidR="002241D7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«</w:t>
            </w:r>
            <w:proofErr w:type="gramStart"/>
            <w:r w:rsidR="002241D7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 xml:space="preserve">Зидьянская </w:t>
            </w:r>
            <w:r w:rsidRPr="00E4201D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 xml:space="preserve"> СОШ</w:t>
            </w:r>
            <w:proofErr w:type="gramEnd"/>
            <w:r w:rsidR="002241D7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 xml:space="preserve"> </w:t>
            </w:r>
            <w:r w:rsidRPr="00E4201D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»</w:t>
            </w:r>
            <w:r w:rsidRPr="0036422B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 xml:space="preserve"> </w:t>
            </w:r>
          </w:p>
          <w:p w14:paraId="1AF82EBC" w14:textId="3ED07A4C" w:rsidR="00E4201D" w:rsidRDefault="00E4201D" w:rsidP="00E4201D">
            <w:pPr>
              <w:spacing w:before="75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</w:pPr>
            <w:r w:rsidRPr="0036422B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_____ </w:t>
            </w:r>
            <w:r w:rsidRPr="00E4201D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 xml:space="preserve">      </w:t>
            </w:r>
            <w:r w:rsidR="002241D7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Абдуллаев М.Г.</w:t>
            </w:r>
            <w:r w:rsidRPr="00E4201D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 xml:space="preserve"> </w:t>
            </w:r>
          </w:p>
          <w:p w14:paraId="3E25927A" w14:textId="18EE08B1" w:rsidR="0036422B" w:rsidRPr="0036422B" w:rsidRDefault="00E4201D" w:rsidP="00E4201D">
            <w:pPr>
              <w:spacing w:before="75" w:line="240" w:lineRule="auto"/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</w:pPr>
            <w:r w:rsidRPr="00E4201D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Приказ № 22/1 от 2</w:t>
            </w:r>
            <w:r w:rsidR="00E918EA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6</w:t>
            </w:r>
            <w:r w:rsidRPr="00E4201D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.03</w:t>
            </w:r>
            <w:r w:rsidRPr="0036422B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8"/>
                <w:lang w:eastAsia="ru-RU"/>
              </w:rPr>
              <w:t>.2020г.</w:t>
            </w:r>
          </w:p>
        </w:tc>
      </w:tr>
    </w:tbl>
    <w:p w14:paraId="098A2026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</w:p>
    <w:p w14:paraId="13000F8C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ПОЛОЖЕНИЕ</w:t>
      </w:r>
    </w:p>
    <w:p w14:paraId="04613B1D" w14:textId="0A226FD1" w:rsidR="00E4201D" w:rsidRPr="0036422B" w:rsidRDefault="00E4201D" w:rsidP="00E4201D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о формах, периодичности и порядке текущего контроля успеваемости и промежуточной аттестации обучающихся </w:t>
      </w: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МБОУ «</w:t>
      </w:r>
      <w:proofErr w:type="gramStart"/>
      <w:r w:rsidR="002241D7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Зидьянская </w:t>
      </w: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СОШ</w:t>
      </w:r>
      <w:proofErr w:type="gramEnd"/>
      <w:r w:rsidR="002241D7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им. Курбанова С.Д.</w:t>
      </w:r>
      <w:r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»</w:t>
      </w: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в условиях дистанционного обучения при нестабильной эпидемиологической ситуации.</w:t>
      </w:r>
    </w:p>
    <w:p w14:paraId="2125856E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 </w:t>
      </w:r>
    </w:p>
    <w:p w14:paraId="377C81C9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1. Общие положения.</w:t>
      </w:r>
    </w:p>
    <w:p w14:paraId="3E8BD808" w14:textId="7BD9036F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1.1.Настоящее «Положение о формах, периодичности и порядке текущего контроля успеваемости и промежуточной аттестации обучающихся в условиях дистанционного обучения при нестабильной эпидемиологической ситуации» (далее – Положение) является локальным актом общеобразовательного учреждения МБОУ </w:t>
      </w:r>
      <w:r w:rsidR="006900F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«</w:t>
      </w:r>
      <w:r w:rsidR="002241D7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Зидьянская </w:t>
      </w:r>
      <w:r w:rsidR="006900F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СОШ</w:t>
      </w:r>
      <w:r w:rsidR="002241D7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им. Курбанова С.Д.</w:t>
      </w:r>
      <w:r w:rsidR="006900F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»</w:t>
      </w: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(далее – Учреждение), регулирующим формы, периодичность, порядок текущего контроля успеваемости и промежуточной аттестации обучающихся в условиях дистанционного обучения в период нестабильной эпидемиологической ситуации. Данное положение регулирует правила проведения текущего контроля успеваемости и промежуточной аттестации обучающихся, в т.ч</w:t>
      </w:r>
      <w:r w:rsidR="006900F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в условиях досрочного завершения учебного года по отдельным предметам.</w:t>
      </w:r>
    </w:p>
    <w:p w14:paraId="15EB86D9" w14:textId="77777777" w:rsidR="006900F3" w:rsidRDefault="00E4201D" w:rsidP="00E4201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1.2.Настоящее Положение разработано в соответствии с Законом РФ «Об образовании в РФ» №273-Ф3 от 26.12.2012, Уставом Учреждения</w:t>
      </w:r>
      <w:r w:rsidR="006900F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14:paraId="07A0E171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Положение утверждается руководителем Учреждения.</w:t>
      </w:r>
    </w:p>
    <w:p w14:paraId="41F55EC7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1.3. Текущий контроль успеваемости и промежуточная аттестация являются частью системы внутренней оценки качества образования.</w:t>
      </w:r>
    </w:p>
    <w:p w14:paraId="7D41D101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1.4. Индивидуальные достижения обучающихся подлежат текущему контролю успе</w:t>
      </w: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14:paraId="60FC15F6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1.5. Текущий контроль успеваемости и промежуточную аттестацию обучающихся осу</w:t>
      </w: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ществляют педагоги в соответствии с должностными обязанностями и локальными нормативными актами Учреждения.</w:t>
      </w:r>
    </w:p>
    <w:p w14:paraId="41E36F49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1.6.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самообследовании.</w:t>
      </w:r>
    </w:p>
    <w:p w14:paraId="4D311318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1.7. Основными потребителями информации о результатах текущего контроля успева</w:t>
      </w: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softHyphen/>
        <w:t>емости и промежуточной аттестации являются участники образовательных отношений: педагоги, обучающиеся и их родители (законные представители), Управляющий совет, экспертные комиссии при проведении процедур лицензирования и аккредитации, учредитель.</w:t>
      </w:r>
    </w:p>
    <w:p w14:paraId="6EB655CF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1.8. Целью аттестации являются:</w:t>
      </w:r>
    </w:p>
    <w:p w14:paraId="6406DB16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14:paraId="760FC29D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14:paraId="55AA0941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14:paraId="7731E524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1.9. Текущий контроль успеваемости – оценка качества усвоения обучающимися содержания какой-либо части (частей) темы (тем) конкретного учебного предмета, курса внеурочной деятельности.</w:t>
      </w:r>
    </w:p>
    <w:p w14:paraId="503090CF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Промежуточная аттестация - оценка качества усвоения обучающимися объёма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обучения;</w:t>
      </w:r>
    </w:p>
    <w:p w14:paraId="7230436A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1.10. 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итоговой аттестации. Решения по данным вопросам принимаются педагогическим советом Учреждения.</w:t>
      </w:r>
    </w:p>
    <w:p w14:paraId="40974121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II. Формы, периодичность и порядок проведения текущего контроля успеваемости обучающихся.</w:t>
      </w:r>
    </w:p>
    <w:p w14:paraId="05AA6024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2.1. 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1-9 классах и полугодиям в 10 – 11 классах.</w:t>
      </w:r>
    </w:p>
    <w:p w14:paraId="7436EDB0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on-line</w:t>
      </w:r>
      <w:proofErr w:type="spellEnd"/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связи или в записи) и письменные (в т.ч. выполненные с использованием образовательных платформ) ответы, выполнение проектных или творческих заданий и др.</w:t>
      </w:r>
    </w:p>
    <w:p w14:paraId="7A496402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14:paraId="6C8E904B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on-line</w:t>
      </w:r>
      <w:proofErr w:type="spellEnd"/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работе с обучающимся</w:t>
      </w:r>
      <w:r w:rsidR="002071D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.</w:t>
      </w:r>
    </w:p>
    <w:p w14:paraId="344278EB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</w:t>
      </w:r>
    </w:p>
    <w:p w14:paraId="7525A9F5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2.2. Поурочный контроль и контроль по темам:</w:t>
      </w:r>
    </w:p>
    <w:p w14:paraId="40F60CFF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поурочный контроль осуществляется исходя из следующих норм: при недельной предметной нагрузке 4 и более часа – не менее 2-х раз в неделю, при нагрузке 2-3 часа – не менее 1 раза в неделю, при нагрузке 1 час – 1 раз в две недели;</w:t>
      </w:r>
    </w:p>
    <w:p w14:paraId="3A5D692E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контроль по темам осуществляется согласно планированию;</w:t>
      </w:r>
    </w:p>
    <w:p w14:paraId="2C98DBAF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• 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14:paraId="7F309778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УВР</w:t>
      </w:r>
      <w:r w:rsidR="002071D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</w:t>
      </w: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а текущий контроль успеваемости в течение четверти – к компетенции педагога.</w:t>
      </w:r>
    </w:p>
    <w:p w14:paraId="062FE111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2.4. Не допускается выставление неудовлетворительной отметки обучающемуся, не уложившемуся в сроки сдачи работы текущего контроля успеваемости.</w:t>
      </w:r>
    </w:p>
    <w:p w14:paraId="75D9F010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2.5.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14:paraId="44DB7A11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2.6. Не допускается снижение отметки за работу, представленную позже заявленного педагогом срока.</w:t>
      </w:r>
    </w:p>
    <w:p w14:paraId="32E6B984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2.7. 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14:paraId="5867C08A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2.8. Классные руководители ежедневно, заместитель директора школы по УВР не реже одного раза в неделю контролируют ход текущего контроля успеваемости обучающихся.</w:t>
      </w:r>
    </w:p>
    <w:p w14:paraId="1F5241D4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III. Формы, периодичность и порядок проведения промежуточной аттестации обучающихся.</w:t>
      </w:r>
    </w:p>
    <w:p w14:paraId="31B437BC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14:paraId="69CAF957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3.2. Промежуточная аттестация при самоизоляции в условиях дистанционного обучения проводится в форме дифференцированного зачета. Дифференцированный зачет может осуществляться посредством использования фонда оценочных средств (комплексная контрольная работа), выполнения индивидуального проекта или творческой работы.</w:t>
      </w:r>
    </w:p>
    <w:p w14:paraId="2ACC7AD7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 Порядок проведения промежуточной аттестации обучающихся в условиях самоизоляции и дистанционного обучения:</w:t>
      </w:r>
    </w:p>
    <w:p w14:paraId="019143BB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3.3.1. Промежуточная аттестация обучающихся проводится в последней четверти учебного года. Промежуточная аттестация обучающихся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исключением физической культуры, музыки, технологии, ИЗО) без выставления отметки. Промежуточная аттестация обучающихся 1 класса по физической культуре проводится по итогам сдачи нормативов в 1-3 четвертях, по музыке, технологии и ИЗО – посредством оценивания выполненных работ в 1-3 четвертях без выставления отметки.</w:t>
      </w:r>
    </w:p>
    <w:p w14:paraId="3CE00432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Промежуточная аттестация обучающихся 2,3,5 –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(ИЗО, музыка, технология, ОБЖ, родной русский язык, родная русская литература, проектная деятельность) итогом промежуточной аттестации является годовая отметка, выставленная с учетом отметок 1-3 четвертей.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14:paraId="790DD2E5" w14:textId="090AF854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Промежуточная аттестация обучающихся 4, 9, 11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(ИЗО, музыка, технология, ОБЖ, </w:t>
      </w:r>
      <w:proofErr w:type="spellStart"/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ОРКСиЭ</w:t>
      </w:r>
      <w:proofErr w:type="spellEnd"/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 , черчение) промежуточная аттестация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14:paraId="2260939A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Промежуточная аттестация обучающихся с ОВЗ (умственной отсталостью легкой степени,</w:t>
      </w:r>
    </w:p>
    <w:p w14:paraId="6E0B50E3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интеллектуальными нарушениями)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детей с ОВЗ (с учетом корректировки образовательных программ в условиях самоизоляции), с обязательной оценкой по бальной или отметочной системе. По предметам творческого характера (ИЗО, музыка, технология, ОБЖ, СБО) промежуточная аттестация обучающихся с ОВЗ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с ОВЗ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14:paraId="432AFB6B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3.3.2. Промежуточная аттестация обучающихся в Учреждении проводится:</w:t>
      </w:r>
    </w:p>
    <w:p w14:paraId="62FC0186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соответствии с расписанием, утвержденным директором Учреждения;</w:t>
      </w:r>
    </w:p>
    <w:p w14:paraId="78D360B8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с использованием фонда оценочных средств, утвержденного приказом директора с соблюдением режима конфиденциальности;</w:t>
      </w:r>
    </w:p>
    <w:p w14:paraId="60327A63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3.3.3. Обучающиеся, заболевшие в период проведения промежуточной аттестации, могут:</w:t>
      </w:r>
    </w:p>
    <w:p w14:paraId="0B8E1870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быть переведены в следующий класс условно, с последующей сдачей академических задолженностей;</w:t>
      </w:r>
    </w:p>
    <w:p w14:paraId="654C2673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пройти промежуточную аттестацию в дополнительные сроки, определяемые графиком образовательного процесса;</w:t>
      </w:r>
    </w:p>
    <w:p w14:paraId="356BF899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3.3.4. Итогом промежуточной аттестации по решению Педагогического совета может быть засчитан следующий результат:</w:t>
      </w:r>
    </w:p>
    <w:p w14:paraId="0A2CD1DD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- победитель/призер муниципального, регионального и всероссийского этапов предметных олимпиад, предметных научных конференций;</w:t>
      </w:r>
    </w:p>
    <w:p w14:paraId="747BBB50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победитель/призер муниципального, регионального и всероссийского творческого конкурса.</w:t>
      </w:r>
    </w:p>
    <w:p w14:paraId="49CDD676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14:paraId="78A94401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14:paraId="10A2E416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3.5. Требования ко времени проведения промежуточной аттестации:</w:t>
      </w:r>
    </w:p>
    <w:p w14:paraId="5414CE12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Все формы промежуточной аттестации проводятся в рамках учебного расписания.</w:t>
      </w:r>
    </w:p>
    <w:p w14:paraId="3D327D94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Продолжительность контрольного мероприятия не должна превышать времени, отведенного на 1 урок (в условиях самоизоляции – 30 мин). В 9, 10, 11 классе допускается проведение контрольного мероприятия в течение 2-х уроков по предметам математика и русский язык.</w:t>
      </w:r>
    </w:p>
    <w:p w14:paraId="550865F7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соответствии с периодом врабатываемости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14:paraId="3E3C8E58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3.6. Требования к оценочным материалам для проведения промежуточной аттестации:</w:t>
      </w:r>
    </w:p>
    <w:p w14:paraId="342DA91A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Материалы для проведения промежуточной аттестации готовятся руководителями соответствующих ШМЦ, или ведущими специалистами по предмету, не работающими с обучающимися, у которых будет проводиться промежуточная аттестация.</w:t>
      </w:r>
    </w:p>
    <w:p w14:paraId="56BD09D5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• 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Контролирующие средства включают контрольно-оценочный материал, кодификатор, спецификацию, </w:t>
      </w:r>
      <w:proofErr w:type="spellStart"/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критериальную</w:t>
      </w:r>
      <w:proofErr w:type="spellEnd"/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систему оценивания.</w:t>
      </w:r>
    </w:p>
    <w:p w14:paraId="2D2F23D8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</w:t>
      </w:r>
    </w:p>
    <w:p w14:paraId="047EEBCA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Измерительные материалы для проведения всех форм промежуточной аттестации обучающихся разрабатываются утверждаются приказом руководителя Учреждение.</w:t>
      </w:r>
    </w:p>
    <w:p w14:paraId="14286174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3.7. Промежуточная аттестация в рамках курсов внеурочной деятельности в условиях самоизоляции не проводится.</w:t>
      </w:r>
    </w:p>
    <w:p w14:paraId="6C2F540A" w14:textId="77777777" w:rsidR="00E4201D" w:rsidRPr="0036422B" w:rsidRDefault="00E4201D" w:rsidP="00E4201D">
      <w:pPr>
        <w:shd w:val="clear" w:color="auto" w:fill="FFFFFF"/>
        <w:spacing w:after="0" w:line="240" w:lineRule="auto"/>
        <w:ind w:left="5" w:right="5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IV. Порядок выставления отметок по результатам текущего контроля успеваемости и промежуточной аттестации.</w:t>
      </w:r>
    </w:p>
    <w:p w14:paraId="6EB7E69C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4.1.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14:paraId="2016ECEE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4.2. 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ти</w:t>
      </w:r>
      <w:proofErr w:type="spellEnd"/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и более текущих отметок за соответствующий период.</w:t>
      </w:r>
    </w:p>
    <w:p w14:paraId="2A8C1C7C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4.3. При пропуске обучающимся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14:paraId="5C2D9976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4.4. При выставлении годовой отметки следует учитывать отметки за четверти (2 - 9 классы), полугодия (10-11 классы). В условиях досрочного окончания изучения предметов музыка, ИЗО, технология, черчение, ОБЖ, физическая культура, родной русский язык, родная русская литература во 2-8 классах годовая отметка по этим предметам выставляется как среднее арифметическое отметок за 1-3 четверти. В условиях досрочного окончания изучения предметов астрономия, МХК, ОБЖ, физическая культура, проектная деятельность в 10 классе годовая отметка по этим предметам выставляется на основе отметки за первое полугодие и отметки за второе полугодие, выставленной на основе текущих отметок 3-ей четверти.</w:t>
      </w:r>
    </w:p>
    <w:p w14:paraId="5C652A98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14:paraId="301FE42F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4.6. Отметки по учебным предметам (с учетом результатов промежуточной аттестации) за текущий учебный год должны быть выставлены за 5 дней до окончания учебного года.</w:t>
      </w:r>
    </w:p>
    <w:p w14:paraId="5281A62E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4.7.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обучающегося.</w:t>
      </w:r>
    </w:p>
    <w:p w14:paraId="52D11B03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4.8. Годовые отметки по всем предметам учебного плана выставляются в личное дело обучающегося.</w:t>
      </w:r>
    </w:p>
    <w:p w14:paraId="3B0615EF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4.9.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14:paraId="7384557A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4.10. Результаты промежуточной аттестации обсуждаются на заседании педагогического совета Учреждения</w:t>
      </w:r>
    </w:p>
    <w:p w14:paraId="36D0197D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V. Порядок перевода обучающихся в следующий класс.</w:t>
      </w:r>
    </w:p>
    <w:p w14:paraId="686EA71A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5.1. Обучающиеся, освоившие образовательные программы за учебный год переводятся в следующий класс.</w:t>
      </w:r>
    </w:p>
    <w:p w14:paraId="780D705A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5.2. Обучающиеся на уровнях начального общего, основного общего и среднего общего образования, имеющие по итогам учебного года академическую задолженность</w:t>
      </w:r>
      <w:r w:rsidR="002071D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</w:t>
      </w: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хотя</w:t>
      </w:r>
      <w:r w:rsidR="002071D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– </w:t>
      </w: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бы</w:t>
      </w:r>
      <w:r w:rsidR="002071D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,</w:t>
      </w: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по одному предмету, переводятся в следующий класс условно.</w:t>
      </w:r>
    </w:p>
    <w:p w14:paraId="369C19B8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5.3. 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14:paraId="1D936669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5.4. Перевод обучающегося в следующий класс осуществляется по решению педагогического совета.</w:t>
      </w:r>
    </w:p>
    <w:p w14:paraId="3ACC9752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5.5.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14:paraId="55D60213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14:paraId="0E1A7237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14:paraId="279C5D42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6.2. Педагог, осуществляющий текущий контроль успеваемости, обязан:</w:t>
      </w:r>
    </w:p>
    <w:p w14:paraId="34B26613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14:paraId="3B02AA1D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проводить процедуру текущего контроля успеваемости и оценивать качество усвоения обучающимися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14:paraId="7044F1C0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14:paraId="1FFB3D13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6.3. Педагог в ходе текущего контроля успеваемости не имеет права:</w:t>
      </w:r>
    </w:p>
    <w:p w14:paraId="0462D228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14:paraId="5E24EA3F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14:paraId="493B690C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- оказывать давление на обучающихся, проявлять к ним недоброжелательное, некорректное отношение.</w:t>
      </w:r>
    </w:p>
    <w:p w14:paraId="0739DC5C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14:paraId="51C77795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6.5. 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</w:p>
    <w:p w14:paraId="6C4377E0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6.6. Обучающийся обязан выполнять требования, определенные настоящим Положением.</w:t>
      </w:r>
    </w:p>
    <w:p w14:paraId="735ACA07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6.7. Родители (законные представители) обучающегося имеют право:</w:t>
      </w:r>
    </w:p>
    <w:p w14:paraId="7D055FE8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14:paraId="523D40BD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14:paraId="12E97D70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6.8. Родители (законные представители) обязаны:</w:t>
      </w:r>
    </w:p>
    <w:p w14:paraId="227DDEF2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14:paraId="51DEB8AA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вести контроль текущей успеваемости своего ребенка, результатов его промежуточной аттестации;</w:t>
      </w:r>
    </w:p>
    <w:p w14:paraId="685F27EC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14:paraId="258B8498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случае не ликвидации академической задолженности обучающимся принять решение о его дальнейшем обучении: повторно, по адаптированной программе в соответствии с рекомендациями ПМПК, по индивидуальному учебному плану.</w:t>
      </w:r>
    </w:p>
    <w:p w14:paraId="746A785B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6.9. Учреждение:</w:t>
      </w:r>
    </w:p>
    <w:p w14:paraId="339843A7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14:paraId="73683C99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в случае отказа родителей (законных представителей) от принятия решения об обучении условно переведенного и не ликвидировавшего академической задолженности, формирует пакет документов для обращения в КДН и другие структуры, контролирующие исполнение родителями обязанностей по обучению несовершеннолетнего.</w:t>
      </w:r>
    </w:p>
    <w:p w14:paraId="00E9BF1C" w14:textId="29656915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VII. Обязанности администрации </w:t>
      </w:r>
      <w:r w:rsidR="002071D8" w:rsidRPr="0036422B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МБОУ </w:t>
      </w:r>
      <w:r w:rsidR="002071D8" w:rsidRPr="002071D8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«</w:t>
      </w:r>
      <w:r w:rsidR="002241D7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Зидьянской </w:t>
      </w:r>
      <w:r w:rsidR="002071D8" w:rsidRPr="002071D8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СОШ</w:t>
      </w:r>
      <w:r w:rsidR="002241D7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 xml:space="preserve"> им. Курбанова С.Д.</w:t>
      </w:r>
      <w:r w:rsidR="002071D8" w:rsidRPr="002071D8">
        <w:rPr>
          <w:rFonts w:ascii="Times New Roman" w:eastAsia="Times New Roman" w:hAnsi="Times New Roman" w:cs="Times New Roman"/>
          <w:b/>
          <w:color w:val="5B5B5B"/>
          <w:sz w:val="28"/>
          <w:szCs w:val="28"/>
          <w:lang w:eastAsia="ru-RU"/>
        </w:rPr>
        <w:t>»</w:t>
      </w:r>
      <w:r w:rsidR="002071D8"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 </w:t>
      </w:r>
      <w:r w:rsidRPr="0036422B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в период подготовки, проведения и после завершения промежуточной аттестации обучающихся.</w:t>
      </w:r>
    </w:p>
    <w:p w14:paraId="22553CA9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7.1. В период подготовки к промежуточной аттестации обучающихся администрация Учреждения:</w:t>
      </w:r>
    </w:p>
    <w:p w14:paraId="3B04EEAC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14:paraId="47450234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14:paraId="3D727296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формирует список организаторов проведения промежуточной аттестации по учебным предметам;</w:t>
      </w:r>
    </w:p>
    <w:p w14:paraId="6AA2BB55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экспертизу фонда оценивающих средств;</w:t>
      </w:r>
    </w:p>
    <w:p w14:paraId="7FF999B8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необходимую консультативную помощь обучающимся при их подготовке к промежуточной аттестации.</w:t>
      </w:r>
    </w:p>
    <w:p w14:paraId="258B32FD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lastRenderedPageBreak/>
        <w:t>7.2.После завершения промежуточной аттестации администрация школы</w:t>
      </w:r>
    </w:p>
    <w:p w14:paraId="682FD339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обсуждение ее результатов на заседаниях школьных методических центров и педагогического совета;</w:t>
      </w:r>
    </w:p>
    <w:p w14:paraId="0DC71E35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14:paraId="2ADE8B55" w14:textId="77777777" w:rsidR="00E4201D" w:rsidRPr="0036422B" w:rsidRDefault="00E4201D" w:rsidP="00E4201D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36422B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• организует хранение фонда оценочных материалов и результатов промежуточной аттестации в электронно</w:t>
      </w:r>
      <w:r w:rsidR="002071D8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 xml:space="preserve">м виде. </w:t>
      </w:r>
      <w:r w:rsidRPr="0036422B">
        <w:rPr>
          <w:rFonts w:ascii="Arial" w:eastAsia="Times New Roman" w:hAnsi="Arial" w:cs="Arial"/>
          <w:color w:val="5B5B5B"/>
          <w:sz w:val="18"/>
          <w:szCs w:val="18"/>
          <w:lang w:eastAsia="ru-RU"/>
        </w:rPr>
        <w:t>.</w:t>
      </w:r>
    </w:p>
    <w:p w14:paraId="3693F892" w14:textId="77777777" w:rsidR="00E4201D" w:rsidRDefault="00E4201D" w:rsidP="00E4201D"/>
    <w:p w14:paraId="65B3D7D2" w14:textId="77777777" w:rsidR="00757E88" w:rsidRDefault="00757E88" w:rsidP="00757E88">
      <w:pPr>
        <w:pStyle w:val="a3"/>
        <w:rPr>
          <w:b/>
          <w:sz w:val="28"/>
        </w:rPr>
      </w:pPr>
    </w:p>
    <w:sectPr w:rsidR="00757E88" w:rsidSect="00D315D0">
      <w:pgSz w:w="11906" w:h="16838"/>
      <w:pgMar w:top="142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26B3E"/>
    <w:multiLevelType w:val="hybridMultilevel"/>
    <w:tmpl w:val="598CC3D2"/>
    <w:lvl w:ilvl="0" w:tplc="FF2A9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063431"/>
    <w:multiLevelType w:val="hybridMultilevel"/>
    <w:tmpl w:val="B6CC2E90"/>
    <w:lvl w:ilvl="0" w:tplc="D388AC5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374D36E6"/>
    <w:multiLevelType w:val="hybridMultilevel"/>
    <w:tmpl w:val="59AC8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4068C"/>
    <w:multiLevelType w:val="hybridMultilevel"/>
    <w:tmpl w:val="42201F74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23"/>
    <w:rsid w:val="000558E6"/>
    <w:rsid w:val="000704FA"/>
    <w:rsid w:val="00077F8A"/>
    <w:rsid w:val="001722D6"/>
    <w:rsid w:val="00181A96"/>
    <w:rsid w:val="00192E23"/>
    <w:rsid w:val="001C22F7"/>
    <w:rsid w:val="001C2394"/>
    <w:rsid w:val="001D5D84"/>
    <w:rsid w:val="00200557"/>
    <w:rsid w:val="002071D8"/>
    <w:rsid w:val="002241D7"/>
    <w:rsid w:val="00227008"/>
    <w:rsid w:val="00232AC6"/>
    <w:rsid w:val="002B36BF"/>
    <w:rsid w:val="002D0695"/>
    <w:rsid w:val="00310237"/>
    <w:rsid w:val="0033537E"/>
    <w:rsid w:val="00355614"/>
    <w:rsid w:val="00365094"/>
    <w:rsid w:val="00386CC8"/>
    <w:rsid w:val="003955FC"/>
    <w:rsid w:val="003E5634"/>
    <w:rsid w:val="00450C5A"/>
    <w:rsid w:val="004E507F"/>
    <w:rsid w:val="00541C86"/>
    <w:rsid w:val="005A0C6B"/>
    <w:rsid w:val="005B55BA"/>
    <w:rsid w:val="005E4433"/>
    <w:rsid w:val="005E6B1D"/>
    <w:rsid w:val="006255F8"/>
    <w:rsid w:val="006900F3"/>
    <w:rsid w:val="00704BE1"/>
    <w:rsid w:val="00727B40"/>
    <w:rsid w:val="007541E1"/>
    <w:rsid w:val="00757E88"/>
    <w:rsid w:val="00760EB5"/>
    <w:rsid w:val="007B313D"/>
    <w:rsid w:val="008111B5"/>
    <w:rsid w:val="00861A59"/>
    <w:rsid w:val="008D7208"/>
    <w:rsid w:val="008E13E6"/>
    <w:rsid w:val="00913829"/>
    <w:rsid w:val="009428DB"/>
    <w:rsid w:val="00944CC6"/>
    <w:rsid w:val="00946708"/>
    <w:rsid w:val="00987B05"/>
    <w:rsid w:val="009F6C8F"/>
    <w:rsid w:val="00A7242C"/>
    <w:rsid w:val="00AC22DD"/>
    <w:rsid w:val="00AC34ED"/>
    <w:rsid w:val="00B14166"/>
    <w:rsid w:val="00B27F45"/>
    <w:rsid w:val="00B674C2"/>
    <w:rsid w:val="00BA3A13"/>
    <w:rsid w:val="00BA6321"/>
    <w:rsid w:val="00C03D3E"/>
    <w:rsid w:val="00C80D58"/>
    <w:rsid w:val="00CF4617"/>
    <w:rsid w:val="00D02279"/>
    <w:rsid w:val="00D315D0"/>
    <w:rsid w:val="00D903D0"/>
    <w:rsid w:val="00DD508D"/>
    <w:rsid w:val="00E15ED5"/>
    <w:rsid w:val="00E169FB"/>
    <w:rsid w:val="00E2198A"/>
    <w:rsid w:val="00E26EE8"/>
    <w:rsid w:val="00E36233"/>
    <w:rsid w:val="00E4201D"/>
    <w:rsid w:val="00E918EA"/>
    <w:rsid w:val="00F15E7A"/>
    <w:rsid w:val="00F23014"/>
    <w:rsid w:val="00F41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85BF"/>
  <w15:docId w15:val="{63789F59-65CF-4668-BA30-51E1A04C1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A59"/>
  </w:style>
  <w:style w:type="paragraph" w:styleId="2">
    <w:name w:val="heading 2"/>
    <w:basedOn w:val="a"/>
    <w:link w:val="20"/>
    <w:uiPriority w:val="9"/>
    <w:qFormat/>
    <w:rsid w:val="001C22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E2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C22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1C22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5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5B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650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450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1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3468</Words>
  <Characters>19769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СОШ-ЗИДЬЯН-2016</cp:lastModifiedBy>
  <cp:revision>4</cp:revision>
  <cp:lastPrinted>2020-06-10T21:11:00Z</cp:lastPrinted>
  <dcterms:created xsi:type="dcterms:W3CDTF">2020-06-11T18:22:00Z</dcterms:created>
  <dcterms:modified xsi:type="dcterms:W3CDTF">2020-06-15T07:00:00Z</dcterms:modified>
</cp:coreProperties>
</file>