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6CB" w:rsidRDefault="00607029" w:rsidP="00607029">
      <w:pPr>
        <w:tabs>
          <w:tab w:val="left" w:pos="7080"/>
        </w:tabs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>
        <w:t>УТВЕРЖДАЮ</w:t>
      </w:r>
    </w:p>
    <w:p w:rsidR="00607029" w:rsidRPr="00820A49" w:rsidRDefault="00607029" w:rsidP="00607029">
      <w:pPr>
        <w:rPr>
          <w:sz w:val="24"/>
          <w:szCs w:val="24"/>
        </w:rPr>
      </w:pPr>
      <w:bookmarkStart w:id="0" w:name="_GoBack"/>
      <w:bookmarkEnd w:id="0"/>
      <w:r w:rsidRPr="00820A49">
        <w:rPr>
          <w:sz w:val="24"/>
          <w:szCs w:val="24"/>
        </w:rPr>
        <w:t xml:space="preserve">  Принято                                                                                                    </w:t>
      </w:r>
    </w:p>
    <w:p w:rsidR="00607029" w:rsidRPr="00820A49" w:rsidRDefault="00820A49" w:rsidP="00820A49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07029" w:rsidRPr="00820A49">
        <w:rPr>
          <w:sz w:val="24"/>
          <w:szCs w:val="24"/>
        </w:rPr>
        <w:t>на заседании Пе</w:t>
      </w:r>
      <w:r w:rsidRPr="00820A49">
        <w:rPr>
          <w:sz w:val="24"/>
          <w:szCs w:val="24"/>
        </w:rPr>
        <w:t>дагогического Совет</w:t>
      </w:r>
      <w:r>
        <w:rPr>
          <w:sz w:val="24"/>
          <w:szCs w:val="24"/>
        </w:rPr>
        <w:t>а</w:t>
      </w:r>
      <w:r w:rsidRPr="00820A49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                 </w:t>
      </w:r>
      <w:r w:rsidR="00607029" w:rsidRPr="00820A49">
        <w:rPr>
          <w:sz w:val="24"/>
          <w:szCs w:val="24"/>
        </w:rPr>
        <w:t>Директор    _</w:t>
      </w:r>
      <w:r w:rsidRPr="00820A49">
        <w:rPr>
          <w:sz w:val="24"/>
          <w:szCs w:val="24"/>
          <w:u w:val="single"/>
        </w:rPr>
        <w:t xml:space="preserve">       </w:t>
      </w:r>
      <w:r>
        <w:rPr>
          <w:sz w:val="24"/>
          <w:szCs w:val="24"/>
        </w:rPr>
        <w:t xml:space="preserve"> </w:t>
      </w:r>
      <w:r w:rsidR="00607029" w:rsidRPr="00820A49">
        <w:rPr>
          <w:sz w:val="24"/>
          <w:szCs w:val="24"/>
        </w:rPr>
        <w:t xml:space="preserve">Абдуллаев.Г. М.                                                                                                                                                 </w:t>
      </w:r>
    </w:p>
    <w:p w:rsidR="00607029" w:rsidRPr="00820A49" w:rsidRDefault="00607029" w:rsidP="00607029">
      <w:pPr>
        <w:pStyle w:val="ab"/>
        <w:rPr>
          <w:rFonts w:ascii="Times New Roman" w:hAnsi="Times New Roman" w:cs="Times New Roman"/>
          <w:b/>
          <w:spacing w:val="-10"/>
          <w:sz w:val="24"/>
          <w:szCs w:val="24"/>
        </w:rPr>
      </w:pPr>
      <w:r w:rsidRPr="00820A49">
        <w:rPr>
          <w:rFonts w:ascii="Times New Roman" w:hAnsi="Times New Roman" w:cs="Times New Roman"/>
          <w:sz w:val="24"/>
          <w:szCs w:val="24"/>
        </w:rPr>
        <w:t xml:space="preserve">  Протокол  № 01 от «30» августа 2021</w:t>
      </w:r>
      <w:r w:rsidR="00820A49" w:rsidRPr="00820A49">
        <w:rPr>
          <w:rFonts w:ascii="Times New Roman" w:hAnsi="Times New Roman" w:cs="Times New Roman"/>
          <w:sz w:val="24"/>
          <w:szCs w:val="24"/>
        </w:rPr>
        <w:t xml:space="preserve"> года        </w:t>
      </w:r>
      <w:r w:rsidRPr="00820A49">
        <w:rPr>
          <w:rFonts w:ascii="Times New Roman" w:hAnsi="Times New Roman" w:cs="Times New Roman"/>
          <w:sz w:val="24"/>
          <w:szCs w:val="24"/>
        </w:rPr>
        <w:t xml:space="preserve"> </w:t>
      </w:r>
      <w:r w:rsidR="00820A4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820A49">
        <w:rPr>
          <w:rFonts w:ascii="Times New Roman" w:hAnsi="Times New Roman" w:cs="Times New Roman"/>
          <w:sz w:val="24"/>
          <w:szCs w:val="24"/>
        </w:rPr>
        <w:t xml:space="preserve">Приказ № 33 от </w:t>
      </w:r>
      <w:r w:rsidRPr="00820A49">
        <w:rPr>
          <w:rFonts w:ascii="Times New Roman" w:hAnsi="Times New Roman" w:cs="Times New Roman"/>
          <w:sz w:val="24"/>
          <w:szCs w:val="24"/>
          <w:u w:val="single"/>
        </w:rPr>
        <w:t>31</w:t>
      </w:r>
      <w:r w:rsidRPr="00820A49">
        <w:rPr>
          <w:rFonts w:ascii="Times New Roman" w:hAnsi="Times New Roman" w:cs="Times New Roman"/>
          <w:sz w:val="24"/>
          <w:szCs w:val="24"/>
        </w:rPr>
        <w:t xml:space="preserve">  </w:t>
      </w:r>
      <w:r w:rsidRPr="00820A49">
        <w:rPr>
          <w:rFonts w:ascii="Times New Roman" w:hAnsi="Times New Roman" w:cs="Times New Roman"/>
          <w:sz w:val="24"/>
          <w:szCs w:val="24"/>
          <w:u w:val="single"/>
        </w:rPr>
        <w:t>августа</w:t>
      </w:r>
      <w:r w:rsidRPr="00820A49">
        <w:rPr>
          <w:rFonts w:ascii="Times New Roman" w:hAnsi="Times New Roman" w:cs="Times New Roman"/>
          <w:sz w:val="24"/>
          <w:szCs w:val="24"/>
        </w:rPr>
        <w:t xml:space="preserve"> 2021 г</w:t>
      </w:r>
    </w:p>
    <w:p w:rsidR="00A326CB" w:rsidRDefault="00A326CB" w:rsidP="00607029">
      <w:pPr>
        <w:ind w:hanging="142"/>
        <w:jc w:val="left"/>
        <w:rPr>
          <w:rFonts w:cs="Times New Roman"/>
          <w:b/>
          <w:sz w:val="48"/>
          <w:szCs w:val="48"/>
        </w:rPr>
      </w:pPr>
    </w:p>
    <w:p w:rsidR="00A326CB" w:rsidRDefault="00A326CB" w:rsidP="00A326CB">
      <w:pPr>
        <w:jc w:val="center"/>
        <w:rPr>
          <w:rFonts w:cs="Times New Roman"/>
          <w:b/>
          <w:sz w:val="48"/>
          <w:szCs w:val="48"/>
        </w:rPr>
      </w:pPr>
    </w:p>
    <w:p w:rsidR="00A326CB" w:rsidRDefault="00A326CB" w:rsidP="00A326CB">
      <w:pPr>
        <w:jc w:val="center"/>
        <w:rPr>
          <w:rFonts w:cs="Times New Roman"/>
          <w:b/>
          <w:sz w:val="48"/>
          <w:szCs w:val="48"/>
        </w:rPr>
      </w:pPr>
    </w:p>
    <w:p w:rsidR="00A326CB" w:rsidRDefault="00A326CB" w:rsidP="00A326CB">
      <w:pPr>
        <w:jc w:val="center"/>
        <w:rPr>
          <w:rFonts w:cs="Times New Roman"/>
          <w:b/>
          <w:sz w:val="48"/>
          <w:szCs w:val="48"/>
        </w:rPr>
      </w:pPr>
      <w:r>
        <w:rPr>
          <w:rFonts w:cs="Times New Roman"/>
          <w:b/>
          <w:sz w:val="48"/>
          <w:szCs w:val="48"/>
        </w:rPr>
        <w:t>ПОЛОЖЕНИЕ</w:t>
      </w:r>
    </w:p>
    <w:p w:rsidR="00A326CB" w:rsidRDefault="00A326CB" w:rsidP="00A326CB">
      <w:pPr>
        <w:jc w:val="center"/>
        <w:rPr>
          <w:rFonts w:cs="Times New Roman"/>
          <w:b/>
          <w:sz w:val="48"/>
          <w:szCs w:val="48"/>
        </w:rPr>
      </w:pPr>
      <w:r w:rsidRPr="00A326CB">
        <w:rPr>
          <w:rFonts w:cs="Times New Roman"/>
          <w:b/>
          <w:sz w:val="48"/>
          <w:szCs w:val="48"/>
        </w:rPr>
        <w:t>о мерах социальной (материальной) поддержки</w:t>
      </w:r>
      <w:r w:rsidR="00607029">
        <w:rPr>
          <w:rFonts w:cs="Times New Roman"/>
          <w:b/>
          <w:sz w:val="48"/>
          <w:szCs w:val="48"/>
        </w:rPr>
        <w:t xml:space="preserve"> </w:t>
      </w:r>
      <w:r w:rsidRPr="00A326CB">
        <w:rPr>
          <w:rFonts w:cs="Times New Roman"/>
          <w:b/>
          <w:sz w:val="48"/>
          <w:szCs w:val="48"/>
        </w:rPr>
        <w:t xml:space="preserve">обучающихся </w:t>
      </w:r>
    </w:p>
    <w:p w:rsidR="00A326CB" w:rsidRPr="00820A49" w:rsidRDefault="00A326CB" w:rsidP="00A326CB">
      <w:pPr>
        <w:jc w:val="center"/>
        <w:rPr>
          <w:rFonts w:cs="Times New Roman"/>
          <w:b/>
          <w:sz w:val="40"/>
          <w:szCs w:val="40"/>
        </w:rPr>
      </w:pPr>
      <w:r w:rsidRPr="00820A49">
        <w:rPr>
          <w:rFonts w:cs="Times New Roman"/>
          <w:b/>
          <w:sz w:val="40"/>
          <w:szCs w:val="40"/>
        </w:rPr>
        <w:t>М</w:t>
      </w:r>
      <w:r w:rsidR="00607029" w:rsidRPr="00820A49">
        <w:rPr>
          <w:rFonts w:cs="Times New Roman"/>
          <w:b/>
          <w:sz w:val="40"/>
          <w:szCs w:val="40"/>
        </w:rPr>
        <w:t>Б</w:t>
      </w:r>
      <w:r w:rsidR="00143935" w:rsidRPr="00820A49">
        <w:rPr>
          <w:rFonts w:cs="Times New Roman"/>
          <w:b/>
          <w:sz w:val="40"/>
          <w:szCs w:val="40"/>
        </w:rPr>
        <w:t>ОУ</w:t>
      </w:r>
      <w:r w:rsidRPr="00820A49">
        <w:rPr>
          <w:rFonts w:cs="Times New Roman"/>
          <w:b/>
          <w:sz w:val="40"/>
          <w:szCs w:val="40"/>
        </w:rPr>
        <w:t xml:space="preserve"> «</w:t>
      </w:r>
      <w:r w:rsidR="00143935" w:rsidRPr="00820A49">
        <w:rPr>
          <w:rFonts w:cs="Times New Roman"/>
          <w:b/>
          <w:sz w:val="40"/>
          <w:szCs w:val="40"/>
        </w:rPr>
        <w:t xml:space="preserve">Зидьянская </w:t>
      </w:r>
      <w:r w:rsidRPr="00820A49">
        <w:rPr>
          <w:rFonts w:cs="Times New Roman"/>
          <w:b/>
          <w:sz w:val="40"/>
          <w:szCs w:val="40"/>
        </w:rPr>
        <w:t>С</w:t>
      </w:r>
      <w:r w:rsidR="00143935" w:rsidRPr="00820A49">
        <w:rPr>
          <w:rFonts w:cs="Times New Roman"/>
          <w:b/>
          <w:sz w:val="40"/>
          <w:szCs w:val="40"/>
        </w:rPr>
        <w:t>О</w:t>
      </w:r>
      <w:r w:rsidRPr="00820A49">
        <w:rPr>
          <w:rFonts w:cs="Times New Roman"/>
          <w:b/>
          <w:sz w:val="40"/>
          <w:szCs w:val="40"/>
        </w:rPr>
        <w:t>Ш</w:t>
      </w:r>
      <w:r w:rsidR="00143935" w:rsidRPr="00820A49">
        <w:rPr>
          <w:rFonts w:cs="Times New Roman"/>
          <w:b/>
          <w:sz w:val="40"/>
          <w:szCs w:val="40"/>
        </w:rPr>
        <w:t xml:space="preserve"> им. Курбанова С.Д.</w:t>
      </w:r>
      <w:r w:rsidRPr="00820A49">
        <w:rPr>
          <w:rFonts w:cs="Times New Roman"/>
          <w:b/>
          <w:sz w:val="40"/>
          <w:szCs w:val="40"/>
        </w:rPr>
        <w:t>»</w:t>
      </w:r>
    </w:p>
    <w:p w:rsidR="00A326CB" w:rsidRPr="00A326CB" w:rsidRDefault="00A326CB" w:rsidP="00A326CB">
      <w:pPr>
        <w:jc w:val="center"/>
        <w:rPr>
          <w:rFonts w:cs="Times New Roman"/>
          <w:b/>
          <w:sz w:val="48"/>
          <w:szCs w:val="48"/>
        </w:rPr>
      </w:pPr>
    </w:p>
    <w:p w:rsidR="00A326CB" w:rsidRDefault="00A326CB" w:rsidP="00A326CB"/>
    <w:p w:rsidR="00A326CB" w:rsidRDefault="00A326CB" w:rsidP="00A326CB">
      <w:pPr>
        <w:tabs>
          <w:tab w:val="left" w:pos="2715"/>
        </w:tabs>
        <w:rPr>
          <w:rFonts w:cs="Times New Roman"/>
          <w:b/>
          <w:sz w:val="48"/>
          <w:szCs w:val="48"/>
        </w:rPr>
      </w:pPr>
    </w:p>
    <w:p w:rsidR="00A326CB" w:rsidRDefault="00A326CB" w:rsidP="00A326CB">
      <w:pPr>
        <w:tabs>
          <w:tab w:val="left" w:pos="2715"/>
        </w:tabs>
        <w:rPr>
          <w:rFonts w:cs="Times New Roman"/>
          <w:szCs w:val="28"/>
        </w:rPr>
      </w:pPr>
      <w:r>
        <w:rPr>
          <w:rFonts w:cs="Times New Roman"/>
          <w:szCs w:val="28"/>
        </w:rPr>
        <w:t>Согласовано с Советом обучающихся</w:t>
      </w:r>
    </w:p>
    <w:p w:rsidR="00A326CB" w:rsidRDefault="00A326CB" w:rsidP="00A326CB">
      <w:pPr>
        <w:tabs>
          <w:tab w:val="left" w:pos="2715"/>
        </w:tabs>
        <w:rPr>
          <w:rFonts w:cs="Times New Roman"/>
          <w:szCs w:val="28"/>
        </w:rPr>
      </w:pPr>
      <w:r>
        <w:rPr>
          <w:rFonts w:cs="Times New Roman"/>
          <w:szCs w:val="28"/>
        </w:rPr>
        <w:t>протокол №</w:t>
      </w:r>
      <w:r w:rsidR="00607029">
        <w:rPr>
          <w:rFonts w:cs="Times New Roman"/>
          <w:szCs w:val="28"/>
        </w:rPr>
        <w:t xml:space="preserve"> 1</w:t>
      </w:r>
      <w:r>
        <w:rPr>
          <w:rFonts w:cs="Times New Roman"/>
          <w:szCs w:val="28"/>
        </w:rPr>
        <w:t>от</w:t>
      </w:r>
      <w:r w:rsidR="00607029">
        <w:rPr>
          <w:rFonts w:cs="Times New Roman"/>
          <w:szCs w:val="28"/>
        </w:rPr>
        <w:t xml:space="preserve"> 10.09.</w:t>
      </w:r>
      <w:r w:rsidR="00990B65">
        <w:rPr>
          <w:rFonts w:cs="Times New Roman"/>
          <w:szCs w:val="28"/>
        </w:rPr>
        <w:t>20</w:t>
      </w:r>
      <w:r w:rsidR="00607029">
        <w:rPr>
          <w:rFonts w:cs="Times New Roman"/>
          <w:szCs w:val="28"/>
        </w:rPr>
        <w:t>21</w:t>
      </w:r>
      <w:r>
        <w:rPr>
          <w:rFonts w:cs="Times New Roman"/>
          <w:szCs w:val="28"/>
        </w:rPr>
        <w:t>г</w:t>
      </w:r>
      <w:r w:rsidR="00990B65">
        <w:rPr>
          <w:rFonts w:cs="Times New Roman"/>
          <w:szCs w:val="28"/>
        </w:rPr>
        <w:t>.</w:t>
      </w:r>
    </w:p>
    <w:p w:rsidR="00A326CB" w:rsidRDefault="00A326CB" w:rsidP="00A326CB">
      <w:pPr>
        <w:tabs>
          <w:tab w:val="left" w:pos="2715"/>
        </w:tabs>
        <w:rPr>
          <w:rFonts w:cs="Times New Roman"/>
          <w:szCs w:val="28"/>
        </w:rPr>
      </w:pPr>
    </w:p>
    <w:p w:rsidR="00A326CB" w:rsidRDefault="00A326CB" w:rsidP="00A326CB">
      <w:pPr>
        <w:tabs>
          <w:tab w:val="left" w:pos="2715"/>
        </w:tabs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Согласовано с </w:t>
      </w:r>
      <w:r w:rsidR="004C21BE">
        <w:rPr>
          <w:rFonts w:cs="Times New Roman"/>
          <w:szCs w:val="28"/>
        </w:rPr>
        <w:t>Советом родителей</w:t>
      </w:r>
    </w:p>
    <w:p w:rsidR="00A326CB" w:rsidRDefault="00A326CB" w:rsidP="00A326CB">
      <w:pPr>
        <w:tabs>
          <w:tab w:val="left" w:pos="2715"/>
        </w:tabs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протокол </w:t>
      </w:r>
      <w:r w:rsidR="00FC23AC">
        <w:rPr>
          <w:rFonts w:cs="Times New Roman"/>
          <w:szCs w:val="28"/>
        </w:rPr>
        <w:t xml:space="preserve">№  </w:t>
      </w:r>
      <w:r w:rsidR="004C21BE">
        <w:rPr>
          <w:rFonts w:cs="Times New Roman"/>
          <w:szCs w:val="28"/>
        </w:rPr>
        <w:t xml:space="preserve"> от </w:t>
      </w:r>
      <w:r w:rsidR="00607029">
        <w:rPr>
          <w:rFonts w:cs="Times New Roman"/>
          <w:szCs w:val="28"/>
        </w:rPr>
        <w:t>10.09</w:t>
      </w:r>
      <w:r w:rsidR="00FC23AC">
        <w:rPr>
          <w:rFonts w:cs="Times New Roman"/>
          <w:szCs w:val="28"/>
        </w:rPr>
        <w:t>.20</w:t>
      </w:r>
      <w:r w:rsidR="00607029">
        <w:rPr>
          <w:rFonts w:cs="Times New Roman"/>
          <w:szCs w:val="28"/>
        </w:rPr>
        <w:t>21</w:t>
      </w:r>
      <w:r w:rsidR="004C21BE">
        <w:rPr>
          <w:rFonts w:cs="Times New Roman"/>
          <w:szCs w:val="28"/>
        </w:rPr>
        <w:t>г.</w:t>
      </w:r>
    </w:p>
    <w:p w:rsidR="00A326CB" w:rsidRDefault="00A326CB" w:rsidP="00A326CB">
      <w:pPr>
        <w:tabs>
          <w:tab w:val="left" w:pos="2715"/>
        </w:tabs>
        <w:jc w:val="center"/>
        <w:rPr>
          <w:rFonts w:cs="Times New Roman"/>
          <w:b/>
          <w:sz w:val="48"/>
          <w:szCs w:val="48"/>
        </w:rPr>
      </w:pPr>
    </w:p>
    <w:p w:rsidR="00A326CB" w:rsidRDefault="00A326CB" w:rsidP="00A326CB">
      <w:pPr>
        <w:tabs>
          <w:tab w:val="left" w:pos="2715"/>
        </w:tabs>
        <w:jc w:val="center"/>
        <w:rPr>
          <w:rFonts w:cs="Times New Roman"/>
          <w:b/>
          <w:sz w:val="48"/>
          <w:szCs w:val="48"/>
        </w:rPr>
      </w:pPr>
    </w:p>
    <w:p w:rsidR="00A326CB" w:rsidRDefault="00A326CB" w:rsidP="00A326CB">
      <w:pPr>
        <w:tabs>
          <w:tab w:val="left" w:pos="2715"/>
        </w:tabs>
        <w:jc w:val="center"/>
        <w:rPr>
          <w:rFonts w:cs="Times New Roman"/>
          <w:b/>
          <w:sz w:val="24"/>
          <w:szCs w:val="24"/>
        </w:rPr>
      </w:pPr>
    </w:p>
    <w:p w:rsidR="00766F23" w:rsidRDefault="00766F23" w:rsidP="00A326CB">
      <w:pPr>
        <w:tabs>
          <w:tab w:val="left" w:pos="2715"/>
        </w:tabs>
        <w:jc w:val="center"/>
        <w:rPr>
          <w:rFonts w:cs="Times New Roman"/>
          <w:b/>
          <w:sz w:val="24"/>
          <w:szCs w:val="24"/>
        </w:rPr>
      </w:pPr>
    </w:p>
    <w:p w:rsidR="00766F23" w:rsidRDefault="00766F23" w:rsidP="00A326CB">
      <w:pPr>
        <w:tabs>
          <w:tab w:val="left" w:pos="2715"/>
        </w:tabs>
        <w:jc w:val="center"/>
        <w:rPr>
          <w:rFonts w:cs="Times New Roman"/>
          <w:b/>
          <w:sz w:val="24"/>
          <w:szCs w:val="24"/>
        </w:rPr>
      </w:pPr>
    </w:p>
    <w:p w:rsidR="00A326CB" w:rsidRDefault="00A326CB" w:rsidP="00A326CB">
      <w:pPr>
        <w:tabs>
          <w:tab w:val="left" w:pos="2715"/>
        </w:tabs>
        <w:jc w:val="center"/>
        <w:rPr>
          <w:rFonts w:cs="Times New Roman"/>
          <w:b/>
          <w:sz w:val="24"/>
          <w:szCs w:val="24"/>
        </w:rPr>
      </w:pPr>
    </w:p>
    <w:p w:rsidR="00A326CB" w:rsidRDefault="00A326CB" w:rsidP="00A326CB">
      <w:pPr>
        <w:tabs>
          <w:tab w:val="left" w:pos="2715"/>
        </w:tabs>
        <w:jc w:val="center"/>
        <w:rPr>
          <w:rFonts w:cs="Times New Roman"/>
          <w:b/>
          <w:sz w:val="24"/>
          <w:szCs w:val="24"/>
        </w:rPr>
      </w:pPr>
    </w:p>
    <w:p w:rsidR="00A326CB" w:rsidRDefault="00820A49" w:rsidP="00A326CB">
      <w:pPr>
        <w:tabs>
          <w:tab w:val="left" w:pos="2715"/>
        </w:tabs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с</w:t>
      </w:r>
      <w:r w:rsidR="00143935">
        <w:rPr>
          <w:rFonts w:cs="Times New Roman"/>
          <w:b/>
          <w:sz w:val="24"/>
          <w:szCs w:val="24"/>
        </w:rPr>
        <w:t>.Зидьян-Казмаляр 20</w:t>
      </w:r>
      <w:r w:rsidR="00607029">
        <w:rPr>
          <w:rFonts w:cs="Times New Roman"/>
          <w:b/>
          <w:sz w:val="24"/>
          <w:szCs w:val="24"/>
        </w:rPr>
        <w:t>21</w:t>
      </w:r>
      <w:r w:rsidR="00143935">
        <w:rPr>
          <w:rFonts w:cs="Times New Roman"/>
          <w:b/>
          <w:sz w:val="24"/>
          <w:szCs w:val="24"/>
        </w:rPr>
        <w:t>г</w:t>
      </w:r>
    </w:p>
    <w:p w:rsidR="00A326CB" w:rsidRDefault="00A326CB" w:rsidP="00A326CB">
      <w:pPr>
        <w:tabs>
          <w:tab w:val="left" w:pos="2715"/>
        </w:tabs>
        <w:jc w:val="center"/>
        <w:rPr>
          <w:rFonts w:cs="Times New Roman"/>
          <w:b/>
          <w:sz w:val="24"/>
          <w:szCs w:val="24"/>
        </w:rPr>
      </w:pPr>
    </w:p>
    <w:p w:rsidR="00820A49" w:rsidRDefault="00820A49" w:rsidP="00A326CB">
      <w:pPr>
        <w:tabs>
          <w:tab w:val="left" w:pos="2715"/>
        </w:tabs>
        <w:jc w:val="center"/>
        <w:rPr>
          <w:rFonts w:cs="Times New Roman"/>
          <w:b/>
          <w:sz w:val="24"/>
          <w:szCs w:val="24"/>
        </w:rPr>
      </w:pPr>
    </w:p>
    <w:p w:rsidR="00820A49" w:rsidRDefault="00820A49" w:rsidP="00A326CB">
      <w:pPr>
        <w:tabs>
          <w:tab w:val="left" w:pos="2715"/>
        </w:tabs>
        <w:jc w:val="center"/>
        <w:rPr>
          <w:rFonts w:cs="Times New Roman"/>
          <w:b/>
          <w:sz w:val="24"/>
          <w:szCs w:val="24"/>
        </w:rPr>
      </w:pPr>
    </w:p>
    <w:p w:rsidR="00820A49" w:rsidRDefault="00820A49" w:rsidP="00A326CB">
      <w:pPr>
        <w:tabs>
          <w:tab w:val="left" w:pos="2715"/>
        </w:tabs>
        <w:jc w:val="center"/>
        <w:rPr>
          <w:rFonts w:cs="Times New Roman"/>
          <w:b/>
          <w:sz w:val="24"/>
          <w:szCs w:val="24"/>
        </w:rPr>
      </w:pPr>
    </w:p>
    <w:p w:rsidR="00820A49" w:rsidRDefault="00820A49" w:rsidP="00A326CB">
      <w:pPr>
        <w:tabs>
          <w:tab w:val="left" w:pos="2715"/>
        </w:tabs>
        <w:jc w:val="center"/>
        <w:rPr>
          <w:rFonts w:cs="Times New Roman"/>
          <w:b/>
          <w:sz w:val="24"/>
          <w:szCs w:val="24"/>
        </w:rPr>
      </w:pPr>
    </w:p>
    <w:p w:rsidR="00820A49" w:rsidRDefault="00820A49" w:rsidP="00A326CB">
      <w:pPr>
        <w:tabs>
          <w:tab w:val="left" w:pos="2715"/>
        </w:tabs>
        <w:jc w:val="center"/>
        <w:rPr>
          <w:rFonts w:cs="Times New Roman"/>
          <w:b/>
          <w:sz w:val="24"/>
          <w:szCs w:val="24"/>
        </w:rPr>
      </w:pPr>
    </w:p>
    <w:p w:rsidR="00820A49" w:rsidRDefault="00820A49" w:rsidP="00A326CB">
      <w:pPr>
        <w:tabs>
          <w:tab w:val="left" w:pos="2715"/>
        </w:tabs>
        <w:jc w:val="center"/>
        <w:rPr>
          <w:rFonts w:cs="Times New Roman"/>
          <w:b/>
          <w:sz w:val="24"/>
          <w:szCs w:val="24"/>
        </w:rPr>
      </w:pPr>
    </w:p>
    <w:p w:rsidR="00820A49" w:rsidRDefault="00820A49" w:rsidP="00A326CB">
      <w:pPr>
        <w:tabs>
          <w:tab w:val="left" w:pos="2715"/>
        </w:tabs>
        <w:jc w:val="center"/>
        <w:rPr>
          <w:rFonts w:cs="Times New Roman"/>
          <w:b/>
          <w:sz w:val="24"/>
          <w:szCs w:val="24"/>
        </w:rPr>
      </w:pPr>
    </w:p>
    <w:p w:rsidR="00820A49" w:rsidRDefault="00820A49" w:rsidP="00A326CB">
      <w:pPr>
        <w:tabs>
          <w:tab w:val="left" w:pos="2715"/>
        </w:tabs>
        <w:jc w:val="center"/>
        <w:rPr>
          <w:rFonts w:cs="Times New Roman"/>
          <w:b/>
          <w:sz w:val="24"/>
          <w:szCs w:val="24"/>
        </w:rPr>
      </w:pPr>
    </w:p>
    <w:p w:rsidR="00820A49" w:rsidRDefault="00820A49" w:rsidP="00A326CB">
      <w:pPr>
        <w:tabs>
          <w:tab w:val="left" w:pos="2715"/>
        </w:tabs>
        <w:jc w:val="center"/>
        <w:rPr>
          <w:rFonts w:cs="Times New Roman"/>
          <w:b/>
          <w:sz w:val="24"/>
          <w:szCs w:val="24"/>
        </w:rPr>
      </w:pPr>
    </w:p>
    <w:p w:rsidR="00820A49" w:rsidRDefault="00820A49" w:rsidP="00A326CB">
      <w:pPr>
        <w:tabs>
          <w:tab w:val="left" w:pos="2715"/>
        </w:tabs>
        <w:jc w:val="center"/>
        <w:rPr>
          <w:rFonts w:cs="Times New Roman"/>
          <w:b/>
          <w:sz w:val="24"/>
          <w:szCs w:val="24"/>
        </w:rPr>
      </w:pPr>
    </w:p>
    <w:p w:rsidR="00820A49" w:rsidRDefault="00820A49" w:rsidP="00A326CB">
      <w:pPr>
        <w:tabs>
          <w:tab w:val="left" w:pos="2715"/>
        </w:tabs>
        <w:jc w:val="center"/>
        <w:rPr>
          <w:rFonts w:cs="Times New Roman"/>
          <w:b/>
          <w:sz w:val="24"/>
          <w:szCs w:val="24"/>
        </w:rPr>
      </w:pPr>
    </w:p>
    <w:p w:rsidR="00820A49" w:rsidRDefault="00820A49" w:rsidP="00A326CB">
      <w:pPr>
        <w:tabs>
          <w:tab w:val="left" w:pos="2715"/>
        </w:tabs>
        <w:jc w:val="center"/>
        <w:rPr>
          <w:rFonts w:cs="Times New Roman"/>
          <w:b/>
          <w:sz w:val="24"/>
          <w:szCs w:val="24"/>
        </w:rPr>
      </w:pPr>
    </w:p>
    <w:p w:rsidR="00A326CB" w:rsidRPr="00A326CB" w:rsidRDefault="00A326CB" w:rsidP="00A326CB">
      <w:pPr>
        <w:pStyle w:val="a4"/>
        <w:numPr>
          <w:ilvl w:val="0"/>
          <w:numId w:val="1"/>
        </w:numPr>
        <w:jc w:val="center"/>
        <w:rPr>
          <w:b/>
        </w:rPr>
      </w:pPr>
      <w:r w:rsidRPr="00A326CB">
        <w:rPr>
          <w:b/>
        </w:rPr>
        <w:lastRenderedPageBreak/>
        <w:t>Общие положения</w:t>
      </w:r>
    </w:p>
    <w:p w:rsidR="00A326CB" w:rsidRPr="00A326CB" w:rsidRDefault="00A326CB" w:rsidP="00A326CB">
      <w:pPr>
        <w:pStyle w:val="a4"/>
        <w:ind w:left="1069" w:firstLine="0"/>
        <w:rPr>
          <w:b/>
        </w:rPr>
      </w:pPr>
    </w:p>
    <w:p w:rsidR="00A326CB" w:rsidRDefault="00A326CB" w:rsidP="00A326CB">
      <w:r>
        <w:t xml:space="preserve">1.1.  Настоящее Положение разработано в соответствии с частью 4 ст. 34 Федерального закона от 29.12.2012 № 273-ФЗ «Об образовании в Российской Федерации». </w:t>
      </w:r>
    </w:p>
    <w:p w:rsidR="00A326CB" w:rsidRDefault="00A326CB" w:rsidP="00A326CB">
      <w:r>
        <w:t xml:space="preserve">1.2.  Положение  определяет  виды  мер  социальной  поддержки  и стимулирования обучающихся в </w:t>
      </w:r>
      <w:r>
        <w:rPr>
          <w:rFonts w:cs="Times New Roman"/>
          <w:szCs w:val="28"/>
        </w:rPr>
        <w:t>муниципальной бюджетной  общеобразовательной  организации «Тиличетская средняя школа»</w:t>
      </w:r>
      <w:r>
        <w:t xml:space="preserve"> (далее - образовательная организация, ОО). </w:t>
      </w:r>
    </w:p>
    <w:p w:rsidR="00A326CB" w:rsidRDefault="00A326CB" w:rsidP="00A326CB"/>
    <w:p w:rsidR="00A326CB" w:rsidRDefault="00A326CB" w:rsidP="00A326CB">
      <w:pPr>
        <w:jc w:val="center"/>
        <w:rPr>
          <w:b/>
        </w:rPr>
      </w:pPr>
      <w:r w:rsidRPr="00A326CB">
        <w:rPr>
          <w:b/>
        </w:rPr>
        <w:t>2.Основные права обучающихся и меры их социальной поддержки и</w:t>
      </w:r>
      <w:r w:rsidR="00607029">
        <w:rPr>
          <w:b/>
        </w:rPr>
        <w:t xml:space="preserve"> </w:t>
      </w:r>
      <w:r w:rsidRPr="00A326CB">
        <w:rPr>
          <w:b/>
        </w:rPr>
        <w:t>стимулирования</w:t>
      </w:r>
    </w:p>
    <w:p w:rsidR="00A326CB" w:rsidRPr="00A326CB" w:rsidRDefault="00A326CB" w:rsidP="00A326CB">
      <w:pPr>
        <w:jc w:val="center"/>
        <w:rPr>
          <w:b/>
        </w:rPr>
      </w:pPr>
    </w:p>
    <w:p w:rsidR="00A326CB" w:rsidRDefault="00A326CB" w:rsidP="00A326CB">
      <w:r>
        <w:t xml:space="preserve">2.1. Обучающимся предоставляются академические права на: </w:t>
      </w:r>
    </w:p>
    <w:p w:rsidR="00A326CB" w:rsidRDefault="00A326CB" w:rsidP="00A326CB">
      <w:r>
        <w:t xml:space="preserve">-  выбор  организации,  осуществляющей  образовательную  деятельность, формы  получения  образования  и  формы  обучения  после  получения основного общего образования или после достижения восемнадцати лет; </w:t>
      </w:r>
    </w:p>
    <w:p w:rsidR="00A326CB" w:rsidRDefault="00A326CB" w:rsidP="00A326CB">
      <w:r>
        <w:t xml:space="preserve">-  предоставление  условий  для  обучения  с  учетом  особенностей  их психофизического  развития  и  состояния  здоровья,  в  том  числе  получение социально-педагогической  и  психологической  помощи,  бесплатной психолого-медико-педагогической коррекции; </w:t>
      </w:r>
    </w:p>
    <w:p w:rsidR="00A326CB" w:rsidRDefault="00A326CB" w:rsidP="00A326CB">
      <w:r>
        <w:t xml:space="preserve">-  обучение  по  индивидуальному  учебному  плану,  в  том  числе  ускоренное обучение,  в  пределах  осваиваемой  образовательной  программы  в  порядке, установленном локальными нормативными актами; </w:t>
      </w:r>
    </w:p>
    <w:p w:rsidR="00A326CB" w:rsidRDefault="00A326CB" w:rsidP="00A326CB">
      <w:r>
        <w:t xml:space="preserve">-  освоение  наряду  с  учебными  предметами,  курсами,  дисциплинами (модулями)  по  осваиваемой  образовательной  программе  любых  других учебных  предметов,  курсов,  дисциплин  (модулей),  преподаваемых  в организации,  осуществляющей  образовательную  деятельность,  в установленном ею порядке, а также преподаваемых в других организациях, </w:t>
      </w:r>
      <w:r>
        <w:cr/>
        <w:t xml:space="preserve">осуществляющих  образовательную  деятельность,  учебных  предметов, курсов, дисциплин (модулей), одновременное освоение нескольких основных профессиональных образовательных программ; </w:t>
      </w:r>
    </w:p>
    <w:p w:rsidR="00A326CB" w:rsidRDefault="00A326CB" w:rsidP="00A326CB">
      <w:r>
        <w:t xml:space="preserve">-зачет  организацией,  осуществляющей  образовательную  деятельность,  в установленном  ею  порядке  результатов  освоения  обучающимися  учебных предметов,  курсов,  дисциплин  (модулей),  практики,  дополнительных образовательных  программ  в  других  организациях,  осуществляющих образовательную деятельность; </w:t>
      </w:r>
    </w:p>
    <w:p w:rsidR="00A326CB" w:rsidRDefault="00A326CB" w:rsidP="00A326CB">
      <w:r>
        <w:t xml:space="preserve">- отсрочку от призыва на военную службу, предоставляемую в соответствии с  Федеральным  законом  от  28  марта  1998  года  N  53-ФЗ  «О  воинской обязанности и военной службе»; </w:t>
      </w:r>
    </w:p>
    <w:p w:rsidR="00A326CB" w:rsidRDefault="00A326CB" w:rsidP="00A326CB">
      <w:r>
        <w:t xml:space="preserve">- уважение человеческого достоинства, защиту от всех форм физического и психического насилия, оскорбления личности, охрану жизни и здоровья; </w:t>
      </w:r>
    </w:p>
    <w:p w:rsidR="00A326CB" w:rsidRDefault="00A326CB" w:rsidP="00A326CB">
      <w:r>
        <w:t xml:space="preserve">- свободу совести, информации, свободное выражение собственных взглядов и убеждений; </w:t>
      </w:r>
    </w:p>
    <w:p w:rsidR="00A326CB" w:rsidRDefault="00A326CB" w:rsidP="00A326CB">
      <w:r>
        <w:lastRenderedPageBreak/>
        <w:t xml:space="preserve">- каникулы -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графиком; </w:t>
      </w:r>
    </w:p>
    <w:p w:rsidR="00A326CB" w:rsidRDefault="00A326CB" w:rsidP="00A326CB">
      <w:r>
        <w:t xml:space="preserve">-  перевод  в  другую  школу,  реализующую  образовательную  программу соответствующего  уровня,  в  порядке,  предусмотренном  федеральным органом  исполнительной  власти,  осуществляющим  функции  по  выработке государственной политики и нормативно-правовому регулированию в сфере образования; </w:t>
      </w:r>
    </w:p>
    <w:p w:rsidR="00A326CB" w:rsidRDefault="00A326CB" w:rsidP="00A326CB">
      <w:r>
        <w:t xml:space="preserve">- участие в управлении школой в порядке, установленном ее уставом; </w:t>
      </w:r>
    </w:p>
    <w:p w:rsidR="00A326CB" w:rsidRDefault="00A326CB" w:rsidP="00A326CB">
      <w:r>
        <w:t xml:space="preserve">- ознакомление со свидетельством о государственной регистрации, с уставом, с  лицензией  на  осуществление  образовательной  деятельности,  со свидетельством о государственной аккредитации, с учебной документацией, другими  документами,  регламентирующими  организацию  и  осуществление образовательной деятельности в школе; </w:t>
      </w:r>
    </w:p>
    <w:p w:rsidR="00A326CB" w:rsidRDefault="00A326CB" w:rsidP="00A326CB">
      <w:r>
        <w:t xml:space="preserve">- обжалование актов школы в установленном законодательством Российской Федерации порядке; </w:t>
      </w:r>
    </w:p>
    <w:p w:rsidR="00A326CB" w:rsidRDefault="00A326CB" w:rsidP="00A326CB">
      <w:r>
        <w:t xml:space="preserve">-  бесплатное  пользование  библиотечно-информационными  ресурсами, учебной, производственной  базой школы; </w:t>
      </w:r>
    </w:p>
    <w:p w:rsidR="00A326CB" w:rsidRDefault="00A326CB" w:rsidP="00A326CB">
      <w:r>
        <w:t xml:space="preserve">- пользование в порядке, установленном локальными нормативными актами, лечебно-оздоровительной  инфраструктурой,  объектами  культуры  и объектами спорта школы; </w:t>
      </w:r>
    </w:p>
    <w:p w:rsidR="00A326CB" w:rsidRDefault="00A326CB" w:rsidP="00A326CB">
      <w:r>
        <w:t xml:space="preserve">-  развитие  своих  творческих  способностей  и  интересов,  включая  участие  в конкурсах,  олимпиадах,  выставках,  смотрах,  физкультурных  мероприятиях, спортивных  мероприятиях,  в  том  числе  в  официальных  спортивных соревнованиях, и других массовых мероприятиях; </w:t>
      </w:r>
    </w:p>
    <w:p w:rsidR="00A326CB" w:rsidRDefault="00A326CB" w:rsidP="00A326CB">
      <w:r>
        <w:t xml:space="preserve">-  поощрение  за  успехи  в  учебной,  физкультурной,  спортивной, общественной,  научной,  научно-технической,  творческой, экспериментальной и инновационной деятельности; </w:t>
      </w:r>
      <w:r>
        <w:cr/>
        <w:t xml:space="preserve">-  иные  академические  права,  предусмотренные  настоящим  Федеральным законом,  иными  нормативными  правовыми  актами  Российской  Федерации, локальными нормативными актами. </w:t>
      </w:r>
    </w:p>
    <w:p w:rsidR="00A326CB" w:rsidRDefault="00A326CB" w:rsidP="00A326CB">
      <w:r>
        <w:t xml:space="preserve">2.2.    Обучающимся  предоставляются  следующие  меры  социальной поддержки и стимулирования: </w:t>
      </w:r>
    </w:p>
    <w:p w:rsidR="00A326CB" w:rsidRDefault="00A326CB" w:rsidP="00A326CB">
      <w:r>
        <w:t xml:space="preserve">-  обеспечение  питанием  в  случаях  и  в  порядке,  которые  установлены федеральными законами, законами субъектов Российской Федерации; </w:t>
      </w:r>
    </w:p>
    <w:p w:rsidR="00A326CB" w:rsidRDefault="00A326CB" w:rsidP="00A326CB">
      <w:r>
        <w:t xml:space="preserve">-  иные  меры  социальной  поддержки,  предусмотренные  нормативными правовыми  актами  Российской  Федерации  и  нормативными  правовыми актами  субъектов  Российской  Федерации,  правовыми  актами  органов местного самоуправления, локальными нормативными актами. </w:t>
      </w:r>
    </w:p>
    <w:p w:rsidR="00A326CB" w:rsidRDefault="00A326CB" w:rsidP="00A326CB">
      <w:r>
        <w:t xml:space="preserve">2.3.  Лица,  осваивающие  основную  образовательную  программу  в  форме самообразования  или  семейного  образования  либо  обучавшиеся  по  не имеющей государственной аккредитации образовательной программе, вправе пройти экстерном промежуточную и государственную итоговую аттестацию в  организации,  осуществляющей  образовательную  деятельность  по соответствующей имеющей государственную аккредитацию образовательной </w:t>
      </w:r>
      <w:r>
        <w:lastRenderedPageBreak/>
        <w:t xml:space="preserve">программе.  Указанные  лица,  не  имеющие  основного  общего    образования, вправе  пройти  экстерном  промежуточную  и  государственную  итоговую аттестацию в организации, осуществляющей образовательную деятельность по  соответствующей  имеющей  государственную  аккредитацию  основной общеобразовательной  программе,  бесплатно.  При  прохождении  аттестации экстерны  пользуются  академическими  правами  обучающихся  по соответствующей образовательной программе. </w:t>
      </w:r>
    </w:p>
    <w:p w:rsidR="00A326CB" w:rsidRDefault="00A326CB" w:rsidP="00A326CB">
      <w:r>
        <w:t xml:space="preserve">2.4.  Обучающиеся  имеют  право  на  посещение  по  своему  выбору мероприятий,  которые  проводятся  в  организации,  осуществляющей образовательную  деятельность,  и  не  предусмотрены  учебным  планом,  в порядке,  установленном  локальными  нормативными  актами.  Привлечение обучающихся  без  их  согласия  и  несовершеннолетних  обучающихся  без согласия  их  родителей  (законных  представителей)  к  труду,  не предусмотренному образовательной программой, запрещается. </w:t>
      </w:r>
    </w:p>
    <w:p w:rsidR="00A326CB" w:rsidRDefault="00A326CB" w:rsidP="00A326CB">
      <w:r>
        <w:t xml:space="preserve">2.5. Обучающиеся имеют право на участие в общественных объединениях, в том  числе  в  профессиональных  союзах,  созданных  в  соответствии  с законодательством  Российской  Федерации,  а  также  на  создание общественных  объединений  обучающихся  в  установленном  федеральным законом порядке. </w:t>
      </w:r>
    </w:p>
    <w:p w:rsidR="00A326CB" w:rsidRDefault="00A326CB" w:rsidP="00A326CB">
      <w:r>
        <w:t xml:space="preserve">2.6.  Принуждение  обучающихся,  воспитанников  к  вступлению  в общественные  объединения,  в  том  числе  в  политические  партии,  а  также принудительное привлечение их к деятельности этих объединений и участию в агитационных кампаниях и политических акциях не допускается. </w:t>
      </w:r>
    </w:p>
    <w:p w:rsidR="00A326CB" w:rsidRDefault="00A326CB" w:rsidP="00A326CB">
      <w:r>
        <w:t xml:space="preserve">2.7.  В  случае  прекращения  деятельности  организации,  осуществляющей образовательную  деятельность,  аннулирования  соответствующей  лицензии, лишения  ее  государственной  аккредитации  по 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(или)  уполномоченный  им  орган  управления  указанной  организацией обеспечивают  перевод  совершеннолетних  обучающихся  с  их  согласия  и </w:t>
      </w:r>
    </w:p>
    <w:p w:rsidR="00A326CB" w:rsidRDefault="00A326CB" w:rsidP="00A326CB">
      <w:r>
        <w:t xml:space="preserve">несовершеннолетних  обучающихся  с  согласия  их  родителей  (законных представителей)  в  другие  организации,  осуществляющие  образовательную деятельность  по  образовательным  программам  соответствующих  уровня  и направленности.  В  случае  приостановления  действия  лицензии, приостановления действия государственной аккредитации полностью или в отношении отдельных уровней образования, укрупненных групп профессий, специальностей  и  направлений  подготовки  учредитель  и  (или) уполномоченный  им  орган  управления  указанной  организацией обеспечивают  перевод  по  заявлению  совершеннолетних  обучающихся, несовершеннолетних  обучающихся  по  заявлению  их  родителей  (законных представителей)  в  другие  организации,  осуществляющие  образовательную деятельность  по  имеющим  государственную  аккредитацию  основным образовательным  программам  соответствующих  уровня  и  направленности. </w:t>
      </w:r>
    </w:p>
    <w:p w:rsidR="00A326CB" w:rsidRDefault="00A326CB" w:rsidP="00A326CB">
      <w:r>
        <w:t xml:space="preserve">Порядок  и  условия  осуществления  такого  перевода  устанавливаются федеральным органом исполнительной власти, осуществляющим функции по </w:t>
      </w:r>
      <w:r>
        <w:lastRenderedPageBreak/>
        <w:t xml:space="preserve">выработке  государственной  политики  и  нормативно-правовому регулированию в сфере образования. </w:t>
      </w:r>
    </w:p>
    <w:p w:rsidR="00A326CB" w:rsidRDefault="00A326CB" w:rsidP="00A326CB"/>
    <w:p w:rsidR="00A326CB" w:rsidRDefault="00A326CB" w:rsidP="00A326CB">
      <w:pPr>
        <w:jc w:val="center"/>
        <w:rPr>
          <w:b/>
        </w:rPr>
      </w:pPr>
      <w:r w:rsidRPr="00A326CB">
        <w:rPr>
          <w:b/>
        </w:rPr>
        <w:t>3. Пользование учебниками, учебными пособиями, средствами обучения и воспитания</w:t>
      </w:r>
    </w:p>
    <w:p w:rsidR="00A326CB" w:rsidRDefault="00A326CB" w:rsidP="00A326CB">
      <w:pPr>
        <w:jc w:val="center"/>
        <w:rPr>
          <w:b/>
        </w:rPr>
      </w:pPr>
    </w:p>
    <w:p w:rsidR="00A326CB" w:rsidRDefault="00A326CB" w:rsidP="00A326CB">
      <w:r>
        <w:t xml:space="preserve">3.1. Учащиеся, осваивающие основные образовательные программы за счет бюджетных  ассигнований  федерального  бюджета,  бюджетов  субъектов Российской  Федерации  и  местных  бюджетов  в  пределах  федеральных государственных образовательных стандартов, образовательных стандартов, организациями,  осуществляющими  образовательную  деятельность, бесплатно предоставляются в пользование на время получения образования учебники  и  учебные  пособия,  а  также  учебно-методические  материалы, средства обучения и воспитания. </w:t>
      </w:r>
    </w:p>
    <w:p w:rsidR="00A326CB" w:rsidRDefault="00A326CB" w:rsidP="00A326CB">
      <w:r>
        <w:t xml:space="preserve">3.2.  Обеспечение  учебниками  и  учебными  пособиями,  а  также  учебно-методическими  материалами,  средствами  обучения  и  воспитания организаций, осуществляющих образовательную деятельность по основным образовательным  программам,  в  пределах  федеральных  государственных образовательных стандартов, образовательных стандартов осуществляется за счет бюджетных ассигнований федерального бюджета, бюджетов субъектов Российской Федерации и местных бюджетов. </w:t>
      </w:r>
    </w:p>
    <w:p w:rsidR="00A326CB" w:rsidRDefault="00A326CB" w:rsidP="00A326CB">
      <w:r>
        <w:t xml:space="preserve">3.3.  Пользование  учебниками  и  учебными  пособиями  обучающимися, осваивающими  учебные  предметы,  курсы,  дисциплины  (модули)  за пределами  федеральных  государственных  образовательных  стандартов, образовательных стандартов и (или) получающими платные образовательные услуги,  осуществляется  в  порядке,  установленном  организацией, осуществляющей образовательную деятельность. </w:t>
      </w:r>
    </w:p>
    <w:p w:rsidR="00A326CB" w:rsidRDefault="00A326CB" w:rsidP="00A326CB"/>
    <w:p w:rsidR="00A326CB" w:rsidRDefault="00A326CB" w:rsidP="00A326CB">
      <w:pPr>
        <w:jc w:val="center"/>
        <w:rPr>
          <w:b/>
        </w:rPr>
      </w:pPr>
      <w:r w:rsidRPr="00A326CB">
        <w:rPr>
          <w:b/>
        </w:rPr>
        <w:t>4. Организация питания обучающихся</w:t>
      </w:r>
      <w:r w:rsidRPr="00A326CB">
        <w:rPr>
          <w:b/>
        </w:rPr>
        <w:cr/>
      </w:r>
    </w:p>
    <w:p w:rsidR="00A326CB" w:rsidRDefault="00A326CB" w:rsidP="00A326CB">
      <w:r>
        <w:t xml:space="preserve">4.1.  Организация  питания  обучающихся  возлагается  на  организации, осуществляющие образовательную деятельность. </w:t>
      </w:r>
    </w:p>
    <w:p w:rsidR="00A326CB" w:rsidRDefault="00A326CB" w:rsidP="00A326CB">
      <w:r>
        <w:t xml:space="preserve">4.2.  Расписание  занятий  должно  предусматривать  перерывы  достаточной продолжительности для питания обучающихся. </w:t>
      </w:r>
    </w:p>
    <w:p w:rsidR="00A326CB" w:rsidRDefault="00A326CB" w:rsidP="00A326CB">
      <w:r>
        <w:t xml:space="preserve">4.3. Обеспечение питанием обучающихся за счет бюджетных ассигнований местного бюджета осуществляется органами местного самоуправления. </w:t>
      </w:r>
    </w:p>
    <w:p w:rsidR="00A326CB" w:rsidRDefault="00A326CB" w:rsidP="00A326CB"/>
    <w:p w:rsidR="00A326CB" w:rsidRDefault="00A326CB" w:rsidP="00A326CB">
      <w:pPr>
        <w:jc w:val="center"/>
        <w:rPr>
          <w:b/>
        </w:rPr>
      </w:pPr>
      <w:r w:rsidRPr="00A326CB">
        <w:rPr>
          <w:b/>
        </w:rPr>
        <w:t>5. Охрана здоровья обучающихся</w:t>
      </w:r>
    </w:p>
    <w:p w:rsidR="00A326CB" w:rsidRPr="00A326CB" w:rsidRDefault="00A326CB" w:rsidP="00A326CB">
      <w:pPr>
        <w:jc w:val="center"/>
        <w:rPr>
          <w:b/>
        </w:rPr>
      </w:pPr>
    </w:p>
    <w:p w:rsidR="00A326CB" w:rsidRDefault="00A326CB" w:rsidP="00A326CB">
      <w:r>
        <w:t xml:space="preserve">5.1. Охрана здоровья обучающихся включает в себя: </w:t>
      </w:r>
    </w:p>
    <w:p w:rsidR="00A326CB" w:rsidRDefault="00A326CB" w:rsidP="00A326CB">
      <w:r>
        <w:t xml:space="preserve">1) оказание первичной медико-санитарной помощи в порядке, установленном законодательством в сфере охраны здоровья; </w:t>
      </w:r>
    </w:p>
    <w:p w:rsidR="00A326CB" w:rsidRDefault="00A326CB" w:rsidP="00A326CB">
      <w:r>
        <w:t xml:space="preserve">2) организацию питания обучающихся; </w:t>
      </w:r>
    </w:p>
    <w:p w:rsidR="00A326CB" w:rsidRDefault="00A326CB" w:rsidP="00A326CB">
      <w:r>
        <w:t xml:space="preserve">3) определение оптимальной учебной, внеучебной нагрузки, режима учебных занятий и продолжительности каникул; </w:t>
      </w:r>
    </w:p>
    <w:p w:rsidR="00A326CB" w:rsidRDefault="00A326CB" w:rsidP="00A326CB">
      <w:r>
        <w:lastRenderedPageBreak/>
        <w:t xml:space="preserve">4)  пропаганду  и  обучение  навыкам  здорового  образа  жизни,  требованиям охраны труда; </w:t>
      </w:r>
    </w:p>
    <w:p w:rsidR="00A326CB" w:rsidRDefault="00A326CB" w:rsidP="00A326CB">
      <w:r>
        <w:t xml:space="preserve">5)  организацию  и  создание  условий  для  профилактики  заболеваний  и оздоровления  обучающихся,  для  занятия  ими  физической  культурой  и спортом; </w:t>
      </w:r>
    </w:p>
    <w:p w:rsidR="00A326CB" w:rsidRDefault="00A326CB" w:rsidP="00A326CB">
      <w:r>
        <w:t xml:space="preserve">6)  прохождение  обучающимися  в  соответствии  с  законодательством Российской  Федерации  периодических  медицинских  осмотров  и диспансеризации; </w:t>
      </w:r>
    </w:p>
    <w:p w:rsidR="00A326CB" w:rsidRDefault="00A326CB" w:rsidP="00A326CB">
      <w:r>
        <w:t xml:space="preserve">7)  профилактику  и  запрещение  курения,  употребления  алкогольных, слабоалкогольных  напитков,  пива,  наркотических  средств  и  психотропных веществ, их прекурсоров и аналогов и других одурманивающих веществ; </w:t>
      </w:r>
    </w:p>
    <w:p w:rsidR="00A326CB" w:rsidRDefault="00A326CB" w:rsidP="00A326CB">
      <w:r>
        <w:t xml:space="preserve">8)  обеспечение  безопасности  обучающихся  во  время  пребывания  в организации, осуществляющей образовательную деятельность; </w:t>
      </w:r>
    </w:p>
    <w:p w:rsidR="00A326CB" w:rsidRDefault="00A326CB" w:rsidP="00A326CB">
      <w:r>
        <w:t xml:space="preserve">9) профилактику несчастных случаев с обучающимися во время пребывания в организации, осуществляющей образовательную деятельность; </w:t>
      </w:r>
    </w:p>
    <w:p w:rsidR="00A326CB" w:rsidRDefault="00A326CB" w:rsidP="00A326CB">
      <w:r>
        <w:t xml:space="preserve">10)  проведение  санитарно-противоэпидемических  и  профилактических мероприятий. </w:t>
      </w:r>
    </w:p>
    <w:p w:rsidR="00A326CB" w:rsidRDefault="00A326CB" w:rsidP="00A326CB">
      <w:r>
        <w:t xml:space="preserve">5.2. Организация охраны здоровья обучающихся (за исключением оказания первичной  медико-санитарной  помощи,  прохождения  периодических медицинских  осмотров  и  диспансеризации)  в  организациях, осуществляющих  образовательную  деятельность,  осуществляется  этими организациями. </w:t>
      </w:r>
    </w:p>
    <w:p w:rsidR="00A326CB" w:rsidRDefault="00A326CB" w:rsidP="00A326CB">
      <w:r>
        <w:t xml:space="preserve">5.3.  Организацию  оказания  первичной  медико-санитарной  помощи обучающимся  осуществляют  органы  исполнительной  власти  в  сфере здравоохранения.  Образовательная  организация  обязана  предоставить помещение  с  соответствующими  условиями  для  работы  медицинских работников. </w:t>
      </w:r>
    </w:p>
    <w:p w:rsidR="00A326CB" w:rsidRDefault="00A326CB" w:rsidP="00A326CB">
      <w:r>
        <w:t>5.4.    М</w:t>
      </w:r>
      <w:r w:rsidR="00607029">
        <w:t>Б</w:t>
      </w:r>
      <w:r w:rsidR="0025080A">
        <w:t xml:space="preserve">ОУ </w:t>
      </w:r>
      <w:r>
        <w:t xml:space="preserve"> «</w:t>
      </w:r>
      <w:r w:rsidR="0025080A">
        <w:t>Зидьянская</w:t>
      </w:r>
      <w:r>
        <w:t xml:space="preserve"> С</w:t>
      </w:r>
      <w:r w:rsidR="0025080A">
        <w:t>О</w:t>
      </w:r>
      <w:r>
        <w:t xml:space="preserve">Ш»  при  реализации  образовательных  программ создает  условия  для  охраны  здоровья  обучающихся,  в  том  числе обеспечивает: </w:t>
      </w:r>
    </w:p>
    <w:p w:rsidR="00A326CB" w:rsidRDefault="00A326CB" w:rsidP="00A326CB">
      <w:r>
        <w:t>1) текущий контроль за состоянием здоровья обучающихся;</w:t>
      </w:r>
    </w:p>
    <w:p w:rsidR="00A326CB" w:rsidRDefault="00A326CB" w:rsidP="00A326CB">
      <w:r>
        <w:t xml:space="preserve">2)  проведение  санитарно-гигиенических,  профилактических  и оздоровительных  мероприятий,  обучение  и  воспитание  в  сфере  охраны здоровья граждан в Российской Федерации; </w:t>
      </w:r>
    </w:p>
    <w:p w:rsidR="00A326CB" w:rsidRDefault="00A326CB" w:rsidP="00A326CB">
      <w:r>
        <w:t xml:space="preserve">3)  соблюдение  государственных  санитарно-эпидемиологических  правил  и нормативов; </w:t>
      </w:r>
    </w:p>
    <w:p w:rsidR="00A326CB" w:rsidRDefault="00A326CB" w:rsidP="00A326CB">
      <w:r>
        <w:t xml:space="preserve">4)  расследование  и  учет  несчастных  случаев  с  обучающимися  во  время пребывания в организации, осуществляющей образовательную деятельность, в  порядке,  установленном  федеральным  органом  исполнительной  власти, осуществляющим  функции  по  выработке  государственной  политики  и нормативно-правовому  регулированию  в  сфере  образования,  по согласованию  с  федеральным  органом  исполнительной  власти, осуществляющим  функции  по  выработке  государственной  политики  и нормативно-правовому регулированию в сфере здравоохранения. </w:t>
      </w:r>
    </w:p>
    <w:p w:rsidR="00A326CB" w:rsidRDefault="00A326CB" w:rsidP="00A326CB">
      <w:r>
        <w:t xml:space="preserve">5.5.  Для  обучающихся,  осваивающих  основные  общеобразовательные программы  и  нуждающихся  в  длительном  лечении,  создаются </w:t>
      </w:r>
      <w:r>
        <w:lastRenderedPageBreak/>
        <w:t xml:space="preserve">образовательные  организации,  в  том  числе  санаторные,  в  которых проводятся  необходимые  лечебные,  реабилитационные  и  оздоровительные мероприятия для таких обучающихся. Обучение таких детей, а также детей-инвалидов,  которые  по  состоянию  здоровья  не  могут  посещать образовательные  организации,  может  быть  также  организовано образовательными организациями на дому или в медицинских организациях. </w:t>
      </w:r>
    </w:p>
    <w:p w:rsidR="00A326CB" w:rsidRDefault="00A326CB" w:rsidP="00A326CB">
      <w:r>
        <w:t xml:space="preserve">Основанием  для  организации  обучения  на  дому  или  в  медицинской организации являются заключение медицинской организации и в письменной форме обращение родителей (законных представителей). </w:t>
      </w:r>
    </w:p>
    <w:p w:rsidR="00A326CB" w:rsidRDefault="00A326CB" w:rsidP="00A326CB">
      <w:r>
        <w:t xml:space="preserve">5.6.  Порядок  регламентации  и  оформления  отношений  государственной  и муниципальной  образовательной  организации  и  родителей  (законных представителей) обучающихся, нуждающихся в длительном лечении, а также детей-инвалидов  в  части  организации  обучения  по  основным общеобразовательным программам на дому или в медицинских организациях определяется  нормативным  правовым  актом  уполномоченного  органа государственной власти субъекта Российской Федерации. </w:t>
      </w:r>
    </w:p>
    <w:p w:rsidR="00A326CB" w:rsidRDefault="00A326CB" w:rsidP="00A326CB"/>
    <w:p w:rsidR="00A326CB" w:rsidRPr="00A326CB" w:rsidRDefault="00A326CB" w:rsidP="00A326CB">
      <w:pPr>
        <w:jc w:val="center"/>
        <w:rPr>
          <w:b/>
        </w:rPr>
      </w:pPr>
      <w:r w:rsidRPr="00A326CB">
        <w:rPr>
          <w:b/>
        </w:rPr>
        <w:t>6. Психолого-педагогическая, медицинская и социальная помощь</w:t>
      </w:r>
    </w:p>
    <w:p w:rsidR="00A326CB" w:rsidRPr="00A326CB" w:rsidRDefault="00A326CB" w:rsidP="00A326CB">
      <w:pPr>
        <w:jc w:val="center"/>
        <w:rPr>
          <w:b/>
        </w:rPr>
      </w:pPr>
      <w:r w:rsidRPr="00A326CB">
        <w:rPr>
          <w:b/>
        </w:rPr>
        <w:t>обучающимся, испытывающим трудности в освоении основных</w:t>
      </w:r>
    </w:p>
    <w:p w:rsidR="00A326CB" w:rsidRPr="00A326CB" w:rsidRDefault="00A326CB" w:rsidP="00A326CB">
      <w:pPr>
        <w:jc w:val="center"/>
        <w:rPr>
          <w:b/>
        </w:rPr>
      </w:pPr>
      <w:r w:rsidRPr="00A326CB">
        <w:rPr>
          <w:b/>
        </w:rPr>
        <w:t>общеобразовательных программ, развитии и социальной адаптации</w:t>
      </w:r>
    </w:p>
    <w:p w:rsidR="00A326CB" w:rsidRDefault="00A326CB" w:rsidP="00A326CB">
      <w:r>
        <w:t xml:space="preserve">6.1.  Психолого-педагогическая,  медицинская  и  социальная  помощь оказывается  детям,  испытывающим  трудности  в  освоении  основных общеобразовательных  программ,  развитии  и  социальной  адаптации,  в  том числе  несовершеннолетним  обучающимся,  признанным  в  случаях  и  в порядке,  которые  предусмотрены  уголовно-процессуальным законодательством,  подозреваемыми,  обвиняемыми  или  подсудимыми  по уголовному  делу  либо  являющимся  потерпевшими  или  свидетелями преступления,  в  центрах  психолого-педагогической,  медицинской  и социальной  помощи,  создаваемых  органами  государственной  власти субъектов  Российской  Федерации,  а  также  психологами,  педагогами-психологами организаций, осуществляющих образовательную деятельность,в  которых  такие  дети  обучаются.  Органы  местного  самоуправления  имеют право  на  создание  центров  психолого-педагогической,  медицинской  и социальной помощи. </w:t>
      </w:r>
    </w:p>
    <w:p w:rsidR="00A326CB" w:rsidRDefault="00A326CB" w:rsidP="00A326CB">
      <w:r>
        <w:t xml:space="preserve">6.2. Психолого-педагогическая, медицинская и социальная помощь включает в себя: </w:t>
      </w:r>
    </w:p>
    <w:p w:rsidR="00A326CB" w:rsidRDefault="00A326CB" w:rsidP="00A326CB">
      <w:r>
        <w:t xml:space="preserve">1) психолого-педагогическое консультирование обучающихся, их родителей (законных представителей) и педагогических работников; </w:t>
      </w:r>
    </w:p>
    <w:p w:rsidR="00A326CB" w:rsidRDefault="00A326CB" w:rsidP="00A326CB">
      <w:r>
        <w:t xml:space="preserve">2) коррекционно-развивающие и компенсирующие занятия с обучающимися, логопедическую помощь обучающимся; </w:t>
      </w:r>
    </w:p>
    <w:p w:rsidR="00A326CB" w:rsidRDefault="00A326CB" w:rsidP="00A326CB">
      <w:r>
        <w:t xml:space="preserve">3) комплекс реабилитационных и других медицинских мероприятий; </w:t>
      </w:r>
    </w:p>
    <w:p w:rsidR="00A326CB" w:rsidRDefault="00A326CB" w:rsidP="00A326CB">
      <w:r>
        <w:t xml:space="preserve">4) помощь обучающимся в профориентации  и социальной адаптации. </w:t>
      </w:r>
    </w:p>
    <w:p w:rsidR="00A326CB" w:rsidRDefault="00A326CB" w:rsidP="00A326CB">
      <w:r>
        <w:t xml:space="preserve">6.3.  Психолого-педагогическая,  медицинская  и  социальная  помощь оказывается детям на основании заявления или согласия в письменной форме их родителей (законных представителей). </w:t>
      </w:r>
    </w:p>
    <w:p w:rsidR="00607029" w:rsidRDefault="00607029" w:rsidP="00A326CB"/>
    <w:p w:rsidR="00607029" w:rsidRDefault="00607029" w:rsidP="00A326CB"/>
    <w:p w:rsidR="00607029" w:rsidRDefault="00607029" w:rsidP="00A326CB"/>
    <w:p w:rsidR="00607029" w:rsidRDefault="00607029" w:rsidP="00A326CB"/>
    <w:p w:rsidR="00A326CB" w:rsidRDefault="00A326CB" w:rsidP="00A326CB"/>
    <w:p w:rsidR="00A326CB" w:rsidRDefault="00A326CB" w:rsidP="00766F23">
      <w:pPr>
        <w:jc w:val="center"/>
        <w:rPr>
          <w:b/>
        </w:rPr>
      </w:pPr>
      <w:r w:rsidRPr="00766F23">
        <w:rPr>
          <w:b/>
        </w:rPr>
        <w:t>7. Заключительные положения</w:t>
      </w:r>
    </w:p>
    <w:p w:rsidR="00766F23" w:rsidRPr="00766F23" w:rsidRDefault="00766F23" w:rsidP="00766F23">
      <w:pPr>
        <w:jc w:val="center"/>
        <w:rPr>
          <w:b/>
        </w:rPr>
      </w:pPr>
    </w:p>
    <w:p w:rsidR="00A326CB" w:rsidRDefault="00A326CB" w:rsidP="00A326CB">
      <w:r>
        <w:t xml:space="preserve">7.1.  Настоящее  Положение  действует  с  момента  подписания    и распространяется на правоотношения, возникшие с утверждения Положения. </w:t>
      </w:r>
    </w:p>
    <w:p w:rsidR="008C02C0" w:rsidRDefault="00A326CB" w:rsidP="00A326CB">
      <w:r>
        <w:t>7.2.  Изменения  в  настоящее  Положение  вносятся  при  изменении законодательства  и  утверждении  государственных,  муниципальных  программ, программ   субъекта   РФ.</w:t>
      </w:r>
    </w:p>
    <w:sectPr w:rsidR="008C02C0" w:rsidSect="00820A49">
      <w:footerReference w:type="default" r:id="rId7"/>
      <w:pgSz w:w="11906" w:h="16838"/>
      <w:pgMar w:top="1134" w:right="566" w:bottom="1134" w:left="1418" w:header="0" w:footer="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1F37" w:rsidRDefault="00DD1F37" w:rsidP="00766F23">
      <w:r>
        <w:separator/>
      </w:r>
    </w:p>
  </w:endnote>
  <w:endnote w:type="continuationSeparator" w:id="1">
    <w:p w:rsidR="00DD1F37" w:rsidRDefault="00DD1F37" w:rsidP="00766F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28797996"/>
      <w:docPartObj>
        <w:docPartGallery w:val="Page Numbers (Bottom of Page)"/>
        <w:docPartUnique/>
      </w:docPartObj>
    </w:sdtPr>
    <w:sdtContent>
      <w:p w:rsidR="00766F23" w:rsidRDefault="001119CE">
        <w:pPr>
          <w:pStyle w:val="a7"/>
          <w:jc w:val="right"/>
        </w:pPr>
        <w:r>
          <w:fldChar w:fldCharType="begin"/>
        </w:r>
        <w:r w:rsidR="00766F23">
          <w:instrText>PAGE   \* MERGEFORMAT</w:instrText>
        </w:r>
        <w:r>
          <w:fldChar w:fldCharType="separate"/>
        </w:r>
        <w:r w:rsidR="00820A49">
          <w:rPr>
            <w:noProof/>
          </w:rPr>
          <w:t>2</w:t>
        </w:r>
        <w:r>
          <w:fldChar w:fldCharType="end"/>
        </w:r>
      </w:p>
    </w:sdtContent>
  </w:sdt>
  <w:p w:rsidR="00766F23" w:rsidRDefault="00766F2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1F37" w:rsidRDefault="00DD1F37" w:rsidP="00766F23">
      <w:r>
        <w:separator/>
      </w:r>
    </w:p>
  </w:footnote>
  <w:footnote w:type="continuationSeparator" w:id="1">
    <w:p w:rsidR="00DD1F37" w:rsidRDefault="00DD1F37" w:rsidP="00766F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E635C2"/>
    <w:multiLevelType w:val="hybridMultilevel"/>
    <w:tmpl w:val="7E8C3C32"/>
    <w:lvl w:ilvl="0" w:tplc="1EDE97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26CB"/>
    <w:rsid w:val="00003E49"/>
    <w:rsid w:val="00015C09"/>
    <w:rsid w:val="00102C50"/>
    <w:rsid w:val="001119CE"/>
    <w:rsid w:val="00143935"/>
    <w:rsid w:val="00170B81"/>
    <w:rsid w:val="0025080A"/>
    <w:rsid w:val="00285DA4"/>
    <w:rsid w:val="00312896"/>
    <w:rsid w:val="004C21BE"/>
    <w:rsid w:val="005454C8"/>
    <w:rsid w:val="005F42C7"/>
    <w:rsid w:val="00607029"/>
    <w:rsid w:val="006442B3"/>
    <w:rsid w:val="0065264A"/>
    <w:rsid w:val="007138FB"/>
    <w:rsid w:val="00721503"/>
    <w:rsid w:val="00766F23"/>
    <w:rsid w:val="00775C4D"/>
    <w:rsid w:val="00790A75"/>
    <w:rsid w:val="00820A49"/>
    <w:rsid w:val="0084268B"/>
    <w:rsid w:val="00876F98"/>
    <w:rsid w:val="008C02C0"/>
    <w:rsid w:val="00942346"/>
    <w:rsid w:val="00990B65"/>
    <w:rsid w:val="009C159C"/>
    <w:rsid w:val="009F0420"/>
    <w:rsid w:val="00A326CB"/>
    <w:rsid w:val="00B53421"/>
    <w:rsid w:val="00C7422F"/>
    <w:rsid w:val="00DD1F37"/>
    <w:rsid w:val="00FC23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Для положений"/>
    <w:qFormat/>
    <w:rsid w:val="00876F98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6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326C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66F2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66F23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766F2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66F23"/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FC23A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C23AC"/>
    <w:rPr>
      <w:rFonts w:ascii="Segoe UI" w:hAnsi="Segoe UI" w:cs="Segoe UI"/>
      <w:sz w:val="18"/>
      <w:szCs w:val="18"/>
    </w:rPr>
  </w:style>
  <w:style w:type="paragraph" w:styleId="ab">
    <w:name w:val="No Spacing"/>
    <w:qFormat/>
    <w:rsid w:val="00607029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2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2565</Words>
  <Characters>14624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12</cp:lastModifiedBy>
  <cp:revision>14</cp:revision>
  <cp:lastPrinted>2021-10-26T07:09:00Z</cp:lastPrinted>
  <dcterms:created xsi:type="dcterms:W3CDTF">2015-04-04T14:22:00Z</dcterms:created>
  <dcterms:modified xsi:type="dcterms:W3CDTF">2021-10-26T07:10:00Z</dcterms:modified>
</cp:coreProperties>
</file>