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77"/>
      </w:tblGrid>
      <w:tr w:rsidR="00C34F35" w:rsidRPr="00517C79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W w:w="893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9027"/>
            </w:tblGrid>
            <w:tr w:rsidR="00C34F35" w:rsidRPr="00517C79" w:rsidTr="009111B5">
              <w:tc>
                <w:tcPr>
                  <w:tcW w:w="893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517C79" w:rsidRDefault="00845211" w:rsidP="00845211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                                                                                     </w:t>
                  </w:r>
                </w:p>
                <w:p w:rsidR="00517C79" w:rsidRDefault="00517C79" w:rsidP="00517C79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/>
                    </w:rPr>
                    <w:drawing>
                      <wp:inline distT="0" distB="0" distL="0" distR="0">
                        <wp:extent cx="6157127" cy="8467936"/>
                        <wp:effectExtent l="19050" t="0" r="0" b="0"/>
                        <wp:docPr id="1" name="Рисунок 1" descr="C:\Users\12\Documents\img1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12\Documents\img1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62047" cy="847470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5211" w:rsidRPr="00845211" w:rsidRDefault="00845211" w:rsidP="00845211">
                  <w:pPr>
                    <w:spacing w:after="0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4521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УТВЕРЖДАЮ:</w:t>
                  </w:r>
                </w:p>
                <w:p w:rsidR="00845211" w:rsidRPr="00845211" w:rsidRDefault="0038091D" w:rsidP="00845211">
                  <w:pPr>
                    <w:pStyle w:val="a3"/>
                    <w:jc w:val="right"/>
                    <w:rPr>
                      <w:lang w:val="ru-RU"/>
                    </w:rPr>
                  </w:pPr>
                  <w:proofErr w:type="spellStart"/>
                  <w:r>
                    <w:rPr>
                      <w:lang w:val="ru-RU"/>
                    </w:rPr>
                    <w:t>____________________</w:t>
                  </w:r>
                  <w:r w:rsidR="00845211" w:rsidRPr="00845211">
                    <w:rPr>
                      <w:lang w:val="ru-RU"/>
                    </w:rPr>
                    <w:t>______</w:t>
                  </w:r>
                  <w:r w:rsidR="00845211">
                    <w:rPr>
                      <w:u w:val="single"/>
                      <w:lang w:val="ru-RU"/>
                    </w:rPr>
                    <w:t>Директор</w:t>
                  </w:r>
                  <w:proofErr w:type="spellEnd"/>
                  <w:r w:rsidR="00845211" w:rsidRPr="00845211">
                    <w:rPr>
                      <w:lang w:val="ru-RU"/>
                    </w:rPr>
                    <w:t>_</w:t>
                  </w:r>
                </w:p>
                <w:p w:rsidR="00845211" w:rsidRPr="00845211" w:rsidRDefault="00845211" w:rsidP="00845211">
                  <w:pPr>
                    <w:pStyle w:val="a3"/>
                    <w:jc w:val="right"/>
                    <w:rPr>
                      <w:sz w:val="16"/>
                      <w:szCs w:val="16"/>
                      <w:lang w:val="ru-RU"/>
                    </w:rPr>
                  </w:pPr>
                  <w:r w:rsidRPr="00845211">
                    <w:rPr>
                      <w:sz w:val="16"/>
                      <w:szCs w:val="16"/>
                      <w:lang w:val="ru-RU"/>
                    </w:rPr>
                    <w:t xml:space="preserve">                                                                                                                           </w:t>
                  </w:r>
                  <w:r>
                    <w:rPr>
                      <w:sz w:val="16"/>
                      <w:szCs w:val="16"/>
                      <w:lang w:val="ru-RU"/>
                    </w:rPr>
                    <w:t xml:space="preserve">                         </w:t>
                  </w:r>
                  <w:r w:rsidRPr="00845211">
                    <w:rPr>
                      <w:sz w:val="16"/>
                      <w:szCs w:val="16"/>
                      <w:lang w:val="ru-RU"/>
                    </w:rPr>
                    <w:t>[Наименование должности]</w:t>
                  </w:r>
                </w:p>
                <w:p w:rsidR="00845211" w:rsidRPr="0038091D" w:rsidRDefault="00845211" w:rsidP="00845211">
                  <w:pPr>
                    <w:pStyle w:val="a3"/>
                    <w:jc w:val="right"/>
                    <w:rPr>
                      <w:sz w:val="20"/>
                      <w:szCs w:val="20"/>
                      <w:u w:val="single"/>
                      <w:lang w:val="ru-RU"/>
                    </w:rPr>
                  </w:pPr>
                  <w:r w:rsidRPr="0038091D">
                    <w:rPr>
                      <w:sz w:val="20"/>
                      <w:szCs w:val="20"/>
                      <w:u w:val="single"/>
                      <w:lang w:val="ru-RU"/>
                    </w:rPr>
                    <w:t>МБОУ «</w:t>
                  </w:r>
                  <w:proofErr w:type="spellStart"/>
                  <w:r w:rsidRPr="0038091D">
                    <w:rPr>
                      <w:sz w:val="20"/>
                      <w:szCs w:val="20"/>
                      <w:u w:val="single"/>
                      <w:lang w:val="ru-RU"/>
                    </w:rPr>
                    <w:t>Зидьянская</w:t>
                  </w:r>
                  <w:proofErr w:type="spellEnd"/>
                  <w:r w:rsidRPr="0038091D">
                    <w:rPr>
                      <w:sz w:val="20"/>
                      <w:szCs w:val="20"/>
                      <w:u w:val="single"/>
                      <w:lang w:val="ru-RU"/>
                    </w:rPr>
                    <w:t xml:space="preserve"> СОШ им. Курбанова С.Д.»</w:t>
                  </w:r>
                </w:p>
                <w:p w:rsidR="00845211" w:rsidRPr="00845211" w:rsidRDefault="00845211" w:rsidP="00845211">
                  <w:pPr>
                    <w:pStyle w:val="a3"/>
                    <w:jc w:val="right"/>
                    <w:rPr>
                      <w:sz w:val="16"/>
                      <w:szCs w:val="16"/>
                      <w:lang w:val="ru-RU"/>
                    </w:rPr>
                  </w:pPr>
                  <w:r w:rsidRPr="00845211">
                    <w:rPr>
                      <w:sz w:val="16"/>
                      <w:szCs w:val="16"/>
                      <w:lang w:val="ru-RU"/>
                    </w:rPr>
                    <w:t xml:space="preserve">                                                                                                                                          </w:t>
                  </w:r>
                  <w:r>
                    <w:rPr>
                      <w:sz w:val="16"/>
                      <w:szCs w:val="16"/>
                      <w:lang w:val="ru-RU"/>
                    </w:rPr>
                    <w:t xml:space="preserve">             </w:t>
                  </w:r>
                  <w:r w:rsidRPr="00845211">
                    <w:rPr>
                      <w:sz w:val="16"/>
                      <w:szCs w:val="16"/>
                      <w:lang w:val="ru-RU"/>
                    </w:rPr>
                    <w:t xml:space="preserve">  [Наименование организации]</w:t>
                  </w:r>
                </w:p>
                <w:p w:rsidR="00845211" w:rsidRPr="0038091D" w:rsidRDefault="0038091D" w:rsidP="00845211">
                  <w:pPr>
                    <w:pStyle w:val="a3"/>
                    <w:jc w:val="right"/>
                    <w:rPr>
                      <w:sz w:val="20"/>
                      <w:szCs w:val="20"/>
                      <w:lang w:val="ru-RU"/>
                    </w:rPr>
                  </w:pPr>
                  <w:proofErr w:type="spellStart"/>
                  <w:r>
                    <w:rPr>
                      <w:sz w:val="20"/>
                      <w:szCs w:val="20"/>
                      <w:lang w:val="ru-RU"/>
                    </w:rPr>
                    <w:t>_____________________</w:t>
                  </w:r>
                  <w:r w:rsidR="00845211" w:rsidRPr="0038091D">
                    <w:rPr>
                      <w:sz w:val="20"/>
                      <w:szCs w:val="20"/>
                      <w:lang w:val="ru-RU"/>
                    </w:rPr>
                    <w:t>_____</w:t>
                  </w:r>
                  <w:r w:rsidRPr="0038091D">
                    <w:rPr>
                      <w:sz w:val="20"/>
                      <w:szCs w:val="20"/>
                      <w:u w:val="single"/>
                      <w:lang w:val="ru-RU"/>
                    </w:rPr>
                    <w:t>Абдуллаев</w:t>
                  </w:r>
                  <w:proofErr w:type="spellEnd"/>
                  <w:r w:rsidRPr="0038091D">
                    <w:rPr>
                      <w:sz w:val="20"/>
                      <w:szCs w:val="20"/>
                      <w:u w:val="single"/>
                      <w:lang w:val="ru-RU"/>
                    </w:rPr>
                    <w:t xml:space="preserve"> Г.М.</w:t>
                  </w:r>
                  <w:r w:rsidR="00845211" w:rsidRPr="0038091D">
                    <w:rPr>
                      <w:rFonts w:ascii="Times New Roman" w:hAnsi="Times New Roman"/>
                      <w:sz w:val="20"/>
                      <w:szCs w:val="20"/>
                      <w:lang w:val="ru-RU"/>
                    </w:rPr>
                    <w:t xml:space="preserve">                                                                                                                                                          </w:t>
                  </w:r>
                </w:p>
                <w:p w:rsidR="00845211" w:rsidRPr="00845211" w:rsidRDefault="00845211" w:rsidP="00845211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</w:pPr>
                  <w:r w:rsidRPr="0084521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                                                                         </w:t>
                  </w:r>
                  <w:r w:rsidR="0038091D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                             </w:t>
                  </w:r>
                  <w:r w:rsidRPr="0084521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 «</w:t>
                  </w:r>
                  <w:r w:rsidR="0038091D">
                    <w:rPr>
                      <w:rFonts w:ascii="Times New Roman" w:hAnsi="Times New Roman"/>
                      <w:sz w:val="24"/>
                      <w:szCs w:val="24"/>
                      <w:u w:val="single"/>
                      <w:lang w:val="ru-RU"/>
                    </w:rPr>
                    <w:t>17</w:t>
                  </w:r>
                  <w:r w:rsidRPr="0084521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» </w:t>
                  </w:r>
                  <w:r w:rsidR="0038091D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января 2022г. </w:t>
                  </w:r>
                </w:p>
                <w:p w:rsidR="00C34F35" w:rsidRPr="00253BF0" w:rsidRDefault="00C34F35" w:rsidP="00253BF0">
                  <w:pPr>
                    <w:ind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845211" w:rsidRDefault="00845211" w:rsidP="0038091D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C34F35" w:rsidRPr="00253BF0" w:rsidRDefault="00253BF0" w:rsidP="00253BF0">
            <w:pPr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Должностная инструкция </w:t>
            </w:r>
            <w:bookmarkStart w:id="0" w:name="_GoBack"/>
            <w:bookmarkEnd w:id="0"/>
            <w:r w:rsidRPr="00253BF0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контрактного управляющего</w:t>
            </w:r>
            <w:r w:rsidR="0038091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МБОУ «</w:t>
            </w:r>
            <w:proofErr w:type="spellStart"/>
            <w:r w:rsidR="0038091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Зидьянская</w:t>
            </w:r>
            <w:proofErr w:type="spellEnd"/>
            <w:r w:rsidR="0038091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СОШ им. Курбанова С.Д.»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/>
            </w:tblPr>
            <w:tblGrid>
              <w:gridCol w:w="156"/>
              <w:gridCol w:w="156"/>
            </w:tblGrid>
            <w:tr w:rsidR="00C34F35" w:rsidRPr="00517C79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>
                  <w:pPr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:rsidR="00C34F35" w:rsidRPr="00253BF0" w:rsidRDefault="00C34F35">
                  <w:pPr>
                    <w:ind w:left="75" w:right="75"/>
                    <w:rPr>
                      <w:rFonts w:hAnsi="Times New Roman" w:cs="Times New Roman"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ОБЩИЕ ПОЛОЖЕНИЯ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Настоящая должностная инструкция определяет обязанности, права и ответственность контрактного управляющего.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1.2. Контрактный управляющий относится к категории специалистов.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1.3. Решение о назначении на должность и об освобождении от должности принимается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Зидьянская</w:t>
            </w:r>
            <w:proofErr w:type="spellEnd"/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Курбанова С.Д.» </w:t>
            </w:r>
          </w:p>
          <w:p w:rsid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1.4. Контрактный управляющий подчиняется непосредственно директору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Зидьянская</w:t>
            </w:r>
            <w:proofErr w:type="spellEnd"/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Курбанова С.Д.» 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1.5. На время отсутствия контрактного управляющего (отпуск, болезнь и пр.) его обязанности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исполняет лицо, назначенное приказом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Start"/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gramEnd"/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идьянская</w:t>
            </w:r>
            <w:proofErr w:type="spellEnd"/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им. Курбанова С.Д.»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Данное лицо приобретает соответствующие права и несет ответственность за исполнение возложенных на него обязанностей.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КВАЛИФИКАЦИОННЫЕ ТРЕБОВАНИЯ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На должность контрактного управляющего назначается лицо, имеющее: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высшее профессиональное образование (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специалитет</w:t>
            </w:r>
            <w:proofErr w:type="spellEnd"/>
            <w:proofErr w:type="gram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,);</w:t>
            </w:r>
            <w:proofErr w:type="gramEnd"/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дополнительное профессиональное образование по программам повышения квалификации или программам профессиональной переподготовки в сфере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опыт работы не менее четырех лет в сфере закупок.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2.2. Контрактный управляющий в своей деятельности руководствуется: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законодательными и иными нормативными актами Российской Федерации;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уставом учреждения, локальными нормативными актами, нормативными и распорядительными документами, издаваемыми руководителем учреждения;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настоящей должностной инструкцией.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Контрактный управляющий должен знать: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российского законодательства и нормативных правовых актов, регулирующих деятельность в сфере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гражданского, бюджетного, земельного, трудового и административного законодательства в части применения к закупкам;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антимонопольного законодательства;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региональные нормативно-правовые акты, связанные с проведением закупок 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государственных и муниципальных нужд;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бухгалтерского учета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статистики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ценообразования на рынке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методы определения и обоснования начальных максимальных цен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составления закупочной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порядок установления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ценообразующих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факторов и выявления качественных характеристик, влияющих на стоимость товаров, работ, услуг (по направлениям);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основы информатики в части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особенности подготовки документов для претензионной работы;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порядок составления заключений по результатам проверки (экспертизы) закупочной процедуры и документации (в случае, если настоящим Федеральным законом № 44-ФЗ предусмотрена документация о закупке);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правоприменительную практику в сфере логистики 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методологию проверки (экспертизы) закупочной процедуры и документации;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этику делового общения и правила ведения переговоров;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дисциплину труда и внутренний трудовой распорядок;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требования охраны труда.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2.4. Контрактный управляющий должен уметь: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использовать вычислительную и иную вспомогательную технику, средства связи и коммуникаций;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создавать и вести информационную базу данных;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документы, формировать, архивировать, направлять документы и информацию;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обобщать информацию, цены на товары, работы, услуги, статистически ее обрабатывать и формулировать аналитические выводы;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обрабатывать и хранить данные;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работать в Единой информационной системе и системе «Электронный бюджет»;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готовить план-график, вносить в него изменения;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и контролировать разработку проектов контрактов, типовых условий контрактов заказчика;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обосновывать начальную (максимальную) цену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начальную (максимальную) цену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описывать объект закупки;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взаимодействовать с закупочными комиссиями, технически обеспечивать их деятельность;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выбирать способ определения поставщика (подрядчика, исполнителя);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поступившие заявки;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оценивать результаты и подводить итоги закупок;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формировать и согласовывать протоколы заседаний закупочных комиссий;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необходимую документацию для заключения контрактов;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организовывать оплату и возврат денежных средств, в том числе по независимой гарантии;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анализировать замечания и предложения в ходе общественного обсуждения закупок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необходимые документы;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вести переговоры, анализировать данные о ходе исполнения обязательств;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привлекать экспертов, экспертные организации;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применять меры ответственности и совершать иные действия в случае нарушения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поставщиком (подрядчиком, исполнителем) условий контракта;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проверять соответствие фактов и данных результатов контрактов их условиям;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составлять и оформлять результаты проверок.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ДОЛЖНОСТНЫЕ ОБЯЗАННОСТИ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На контрактного управляющего возлагаются следующие обязанности: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3.1.1. Предварительный сбор данных о потребностях, ценах на товары, работы, услуги, в том числе: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 и анализ информации о ценах на товары, работы, услуги;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направление приглашений к определению поставщиков (подрядчиков, исполнителей) закрытыми способами;</w:t>
            </w:r>
          </w:p>
          <w:p w:rsidR="00C34F35" w:rsidRPr="00253BF0" w:rsidRDefault="00253BF0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обработка, формирование и хранение данных, информации, документов, в том числе полученных от поставщиков (подрядчиков, исполнителей).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3.1.2. Составление плана-графика: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на стадии планирования закупок консультаций с поставщиками (подрядчиками, исполнителями) для определения состояния конкурентной среды на соответствующих рынках товаров, работ, услуг;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общественного обсуждения закупок в случаях, установленных Правительством. По результатам общественного обсуждения закупки товара (работы, услуги) при необходимости контрактный управляющий вносит изменения в план-график,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организует отмену закупок;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плана-графика и подготовка изменений в него;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размещение плана-графика, внесенных в него изменений;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организацияутвержденияплана-графика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и обоснование начальной (максимальной) цены контракта;</w:t>
            </w:r>
          </w:p>
          <w:p w:rsidR="00C34F35" w:rsidRPr="00253BF0" w:rsidRDefault="00253BF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уточнение цены контракта и ее обоснование в извещениях о закупках, приглашениях к определению поставщиков (подрядчиков, исполнителей);</w:t>
            </w:r>
          </w:p>
          <w:p w:rsidR="00C34F35" w:rsidRDefault="00253BF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хранениеданных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3.1.3. Подготовка извещения о закупке: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начальной (максимальной) цены закупки;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описаниеобъектазакупки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содержанию, составу заявки на участие в закупке и инструкции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ее заполнению;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требований, предъявляемых к участнику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порядка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рассмотрения и оценки заявок на участие в конкурсах;</w:t>
            </w:r>
          </w:p>
          <w:p w:rsidR="00C34F35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формированиепроектаконтракта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и публичное размещение извещения об осуществлении закупки;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необходимой документации для закупочной процедуры;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организационно-техническое обеспечение деятельности закупочных комиссий;</w:t>
            </w:r>
          </w:p>
          <w:p w:rsidR="00C34F35" w:rsidRPr="00253BF0" w:rsidRDefault="00253BF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поставщиков (подрядчиков, исполнителей) и заказчиков в сфере закупок.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3.1.4. Осуществление процедур закупок: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способа определения поставщика (подрядчика, исполнителя);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на основе контракта специализированной организации для выполнения отдельных функций по определению поставщика;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согласование требований к закупаемым заказчиком отдельным видам товаров, работ, услуг (в том числе начальным (максимальным) ценам) и (или) нормативным затратам на обеспечение функций заказчика и публичное их размещение;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контроль разработки проектов контрактов;</w:t>
            </w:r>
          </w:p>
          <w:p w:rsidR="00C34F35" w:rsidRPr="00253BF0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и публичное размещение отчета об объеме закупок у субъектов малого предпринимательства и социально ориентированных некоммерческих организаций;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составлениеотчетнойдокументации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обработка, формирование, хранение данных.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3.1.5. Обработка результатов закупки и заключение контракта.</w:t>
            </w:r>
          </w:p>
          <w:p w:rsidR="00C34F35" w:rsidRDefault="00253B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3.1.6. Проверка соблюдения условий контракта: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 анализ поступивших заявок;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независимых гарантий, оценка результатов и подведение итогов закупочной процедуры;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протоколов заседаний закупочных комиссий на основании решений, принятых членами комиссии по осуществлению закупок;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публичноеразмещениеполученныхрезультатов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направление приглашений для заключения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процедуры подписания контракта с поставщиками (подрядчиками, исполнителями);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оплаты поставленного товара, выполненной работы (ее результатов), оказанной услуги, а также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уплаты денежных сумм по независимой гарантии в предусмотренных случаях;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возврата денежных средств, внесенных в качестве обеспечения исполнения заявок или обеспечения исполнения контрактов;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 информации о ходе исполнения обязательств поставщика (подрядчика, исполнителя), в том числе о сложностях, возникающих при исполнении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 достоверность полученной информации о ходе исполнения обязательств поставщика (подрядчика, исполнителя) и возможных сложностях;</w:t>
            </w:r>
          </w:p>
          <w:p w:rsidR="00C34F35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созданиеприемочнойкомиссии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отдельных этапов исполнения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экспертов, экспертных организаций к проведению экспертизы поставленного товара, выполненной работы или оказанной услуги;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поставщиком (подрядчиком, исполнителем) при изменении, расторжении контракта;</w:t>
            </w:r>
          </w:p>
          <w:p w:rsidR="00C34F35" w:rsidRPr="00253BF0" w:rsidRDefault="00253BF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 мер ответственности и совершение иных действий в случае нарушения поставщиком (подрядчиком, исполнителем) условий контракта, в том числе включение в реестр недобросовестных поставщиков.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3.1.7. Проверка соблюдения условий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3.1.8. Проверка качества представленных товаров, работ, услуг: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приемка поставленного товара, выполненной работы (ее результатов), оказанной услуги;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материалов для рассмотрения дел об обжаловании действий (бездействия) заказчика и для выполнения претензионной работы;</w:t>
            </w:r>
          </w:p>
          <w:p w:rsidR="00C34F35" w:rsidRPr="00253BF0" w:rsidRDefault="00253BF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сторонних экспертов или экспертных организаций для экспертизы (проверки) соответствия результатов, предусмотренных контрактом, условиям контракта.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3.1.9. Проведение различного рода консультаций по закупкам.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3.2. Контрактный управляющий должен руководствоваться в своей деятельности следующими этическими нормами: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соблюдатьконфиденциальностьинформации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C34F35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соблюдать этику делового общения;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занимать активную позицию в борьбе с профессиональной недобросовестностью;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разглашать материалы рабочих исследований;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создавать конфликтные ситуации на рабочем месте;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совершать действий, которые дискредитируют профессию и репутацию коллег;</w:t>
            </w:r>
          </w:p>
          <w:p w:rsidR="00C34F35" w:rsidRPr="00253BF0" w:rsidRDefault="00253BF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допускать клевету и распространение сведений, порочащих иные организации и коллег.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ПРАВА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имеет право: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4.1. Принимать участие в обсуждении вопросов, входящих в его функциональные обязанности.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4.2. Вносить предложения по совершенствованию работы, связанной с предусмотренными настоящей инструкцией обязанностями.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4.3. Знакомиться с проектами решений руководства учреждения, касающимися его деятельности.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4.4. В пределах своей компетенции сообщать своему непосредственному руководителю </w:t>
            </w:r>
            <w:proofErr w:type="gram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всех выявленных в процессе своей деятельности недостатках и вносить предложения по их устранению.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4.5. Запрашивать лично или по поручению руководства учреждения от руководителей структурных подразделений и специалистов информацию и документы, необходимые для выполнения его должностных обязанностей.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4.6. Привлекать специалистов всех (отдельных) структурных подразделений к решению задач, возложенных на него (если это предусмотрено положениями о структурных подразделениях, если нет – то с разрешения руководителя).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4.7. Требовать от руководства организации оказания содействия в исполнении своих должностных обязанностей и прав.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 ОТВЕТСТВЕННОСТЬ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 несет ответственность: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5.2. За правонарушения,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5.3. За причинение материального ущерба – в пределах, определенных действующим трудовым и гражданским законодательством Российской Федерации.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5.4. За нарушение Правил трудового распорядка, правил противопожарной безопасности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техники безопасности, установленных в учреждении.</w:t>
            </w:r>
          </w:p>
          <w:p w:rsidR="00C34F35" w:rsidRPr="00253BF0" w:rsidRDefault="00253BF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 ПРОЧИЕ УСЛОВИЯ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6.1. Для решения оперативных вопросов, связанных с осуществлением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госзакупок</w:t>
            </w:r>
            <w:proofErr w:type="spell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контрактный управляющий может пользоваться служебным автотранспортом.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6.2. Для обеспечения эффективной трудовой деятельности контрактному управляющему предоставляется рабочее место, оснащенное средствами связи (телефон, факс) и персональным компьютером с доступом в интернет.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6.3. Эффективность трудовой деятельности контрактного управляющего оценивается по следующим показателям: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выполняемому объему работы и интенсивности труда, способности сохранять высокую работоспособность в экстремальных условиях, соблюдению служебной дисциплины;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своевременности и оперативности выполнения поручений;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качеству выполненной работы: подготовке документов в соответствии с установленными требованиями, полному и логичному изложению материала, юридически грамотному составлению документа, отсутствию стилистических и грамматических ошибок;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компетентности: знанию законодательных и иных нормативных правовых актов, широте профессионального кругозора, умению работать с документами;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 четко организовывать и планировать выполнение порученных заданий, умению рационально использовать рабочее время, расставлять приоритеты;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творческому подходу к решению поставленных задач, активности и инициативе в освоении новых компьютерных и информационных технологий, способности быстро адаптироваться к новым условиям и требованиям;</w:t>
            </w:r>
          </w:p>
          <w:p w:rsidR="00C34F35" w:rsidRPr="00253BF0" w:rsidRDefault="00253BF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осознанию ответственности за последствия своих действий.</w:t>
            </w:r>
          </w:p>
          <w:p w:rsidR="00C34F35" w:rsidRPr="00253BF0" w:rsidRDefault="00C34F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Должностная инструкция разработана в соответствии с приказом директора от </w:t>
            </w:r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.01.2022.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Г.М.Абдуллаев</w:t>
            </w:r>
            <w:proofErr w:type="spellEnd"/>
          </w:p>
          <w:p w:rsidR="00C34F35" w:rsidRPr="00253BF0" w:rsidRDefault="00845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17.01</w:t>
            </w:r>
            <w:r w:rsidR="00253BF0"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.2022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 настоящей инструкцией </w:t>
            </w:r>
            <w:proofErr w:type="gramStart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</w:t>
            </w:r>
            <w:proofErr w:type="gramEnd"/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lang w:val="ru-RU"/>
              </w:rPr>
              <w:br/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экземпляр получил на руки и обязуюсь хранить на рабочем месте.</w:t>
            </w:r>
          </w:p>
          <w:p w:rsidR="00C34F35" w:rsidRPr="00253BF0" w:rsidRDefault="00253B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управляющий _______________ </w:t>
            </w:r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Г.М.Абдуллаев</w:t>
            </w:r>
          </w:p>
          <w:p w:rsidR="00C34F35" w:rsidRPr="00253BF0" w:rsidRDefault="00253BF0" w:rsidP="00845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452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253B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.01.2022</w:t>
            </w:r>
          </w:p>
        </w:tc>
      </w:tr>
    </w:tbl>
    <w:p w:rsidR="00C34F35" w:rsidRPr="00253BF0" w:rsidRDefault="00C34F3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34F35" w:rsidRPr="00253BF0" w:rsidSect="00845211">
      <w:pgSz w:w="11907" w:h="16839"/>
      <w:pgMar w:top="851" w:right="1440" w:bottom="993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4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382A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D33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5445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5701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1D69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723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7B76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132840"/>
    <w:rsid w:val="00253BF0"/>
    <w:rsid w:val="002D33B1"/>
    <w:rsid w:val="002D3591"/>
    <w:rsid w:val="003514A0"/>
    <w:rsid w:val="0038091D"/>
    <w:rsid w:val="004F7E17"/>
    <w:rsid w:val="00517C79"/>
    <w:rsid w:val="005A05CE"/>
    <w:rsid w:val="00653AF6"/>
    <w:rsid w:val="007F6A7E"/>
    <w:rsid w:val="00845211"/>
    <w:rsid w:val="008F2C9A"/>
    <w:rsid w:val="009101CF"/>
    <w:rsid w:val="009111B5"/>
    <w:rsid w:val="00A16B7D"/>
    <w:rsid w:val="00B73A5A"/>
    <w:rsid w:val="00C34F35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45211"/>
    <w:pPr>
      <w:spacing w:before="0" w:after="0"/>
    </w:pPr>
  </w:style>
  <w:style w:type="paragraph" w:styleId="a4">
    <w:name w:val="Balloon Text"/>
    <w:basedOn w:val="a"/>
    <w:link w:val="a5"/>
    <w:uiPriority w:val="99"/>
    <w:semiHidden/>
    <w:unhideWhenUsed/>
    <w:rsid w:val="00517C7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7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2201</Words>
  <Characters>12549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12</cp:lastModifiedBy>
  <cp:revision>9</cp:revision>
  <cp:lastPrinted>2022-01-19T10:12:00Z</cp:lastPrinted>
  <dcterms:created xsi:type="dcterms:W3CDTF">2011-11-02T04:15:00Z</dcterms:created>
  <dcterms:modified xsi:type="dcterms:W3CDTF">2022-01-19T10:28:00Z</dcterms:modified>
</cp:coreProperties>
</file>